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A5485" w14:textId="77777777" w:rsidR="00D35F0A" w:rsidRPr="006A33A7" w:rsidRDefault="00D35F0A" w:rsidP="00D35F0A">
      <w:pPr>
        <w:spacing w:after="100" w:afterAutospacing="1"/>
        <w:outlineLvl w:val="0"/>
        <w:rPr>
          <w:rFonts w:eastAsia="Arial" w:cs="Arial"/>
          <w:color w:val="000000" w:themeColor="text1"/>
          <w:kern w:val="36"/>
          <w:sz w:val="28"/>
          <w:szCs w:val="28"/>
          <w:lang w:eastAsia="en-GB"/>
        </w:rPr>
      </w:pPr>
      <w:r w:rsidRPr="006A33A7">
        <w:rPr>
          <w:rFonts w:eastAsia="Arial" w:cs="Arial"/>
          <w:b/>
          <w:bCs/>
          <w:color w:val="000000" w:themeColor="text1"/>
          <w:kern w:val="36"/>
          <w:sz w:val="28"/>
          <w:szCs w:val="28"/>
          <w:lang w:eastAsia="en-GB"/>
        </w:rPr>
        <w:t>11</w:t>
      </w:r>
      <w:r w:rsidRPr="006A33A7">
        <w:rPr>
          <w:rFonts w:eastAsia="Arial" w:cs="Arial"/>
          <w:color w:val="000000" w:themeColor="text1"/>
          <w:kern w:val="36"/>
          <w:sz w:val="28"/>
          <w:szCs w:val="28"/>
          <w:lang w:eastAsia="en-GB"/>
        </w:rPr>
        <w:t xml:space="preserve"> </w:t>
      </w:r>
      <w:r w:rsidRPr="006A33A7">
        <w:rPr>
          <w:rStyle w:val="Heading1Char"/>
          <w:rFonts w:eastAsia="Arial"/>
          <w:color w:val="000000" w:themeColor="text1"/>
          <w:sz w:val="28"/>
          <w:szCs w:val="28"/>
        </w:rPr>
        <w:t>Environmental sustainability policy</w:t>
      </w:r>
    </w:p>
    <w:p w14:paraId="3EA954EC" w14:textId="2F16F752" w:rsidR="00D35F0A" w:rsidRPr="006A33A7" w:rsidRDefault="00D35F0A" w:rsidP="00D35F0A">
      <w:pPr>
        <w:pStyle w:val="Heading1"/>
        <w:rPr>
          <w:rFonts w:eastAsia="Arial" w:cs="Arial"/>
          <w:i/>
          <w:iCs/>
          <w:color w:val="000000" w:themeColor="text1"/>
          <w:sz w:val="22"/>
          <w:szCs w:val="22"/>
          <w:lang w:eastAsia="en-GB"/>
        </w:rPr>
      </w:pPr>
      <w:r w:rsidRPr="006A33A7">
        <w:rPr>
          <w:rFonts w:eastAsia="Arial" w:cs="Arial"/>
          <w:color w:val="000000" w:themeColor="text1"/>
          <w:sz w:val="22"/>
          <w:szCs w:val="22"/>
        </w:rPr>
        <w:t xml:space="preserve">Environmental sustainability policy was adopted by </w:t>
      </w:r>
      <w:r>
        <w:rPr>
          <w:rFonts w:eastAsia="Arial" w:cs="Arial"/>
          <w:i/>
          <w:iCs/>
          <w:color w:val="000000" w:themeColor="text1"/>
          <w:sz w:val="22"/>
          <w:szCs w:val="22"/>
        </w:rPr>
        <w:t>Medstead Pre-school &amp; Nursery</w:t>
      </w:r>
      <w:r w:rsidRPr="006A33A7">
        <w:rPr>
          <w:rFonts w:eastAsia="Arial" w:cs="Arial"/>
          <w:color w:val="000000" w:themeColor="text1"/>
          <w:sz w:val="22"/>
          <w:szCs w:val="22"/>
        </w:rPr>
        <w:t xml:space="preserve"> on </w:t>
      </w:r>
      <w:r>
        <w:rPr>
          <w:rFonts w:eastAsia="Arial" w:cs="Arial"/>
          <w:i/>
          <w:iCs/>
          <w:color w:val="000000" w:themeColor="text1"/>
          <w:sz w:val="22"/>
          <w:szCs w:val="22"/>
        </w:rPr>
        <w:t>09/03/2026</w:t>
      </w:r>
      <w:r w:rsidRPr="006A33A7">
        <w:rPr>
          <w:rFonts w:eastAsia="Arial" w:cs="Arial"/>
          <w:color w:val="000000" w:themeColor="text1"/>
          <w:sz w:val="22"/>
          <w:szCs w:val="22"/>
        </w:rPr>
        <w:t>.</w:t>
      </w:r>
    </w:p>
    <w:p w14:paraId="0825D578" w14:textId="77777777" w:rsidR="00D35F0A" w:rsidRDefault="00D35F0A" w:rsidP="00D35F0A">
      <w:pPr>
        <w:spacing w:after="100" w:afterAutospacing="1" w:line="360" w:lineRule="auto"/>
        <w:rPr>
          <w:rFonts w:eastAsia="Arial" w:cs="Arial"/>
          <w:color w:val="000000" w:themeColor="text1"/>
          <w:szCs w:val="22"/>
          <w:lang w:eastAsia="en-GB"/>
        </w:rPr>
      </w:pPr>
    </w:p>
    <w:p w14:paraId="0601457E" w14:textId="5D3CFF95" w:rsidR="00D35F0A" w:rsidRPr="006A33A7" w:rsidRDefault="00D35F0A" w:rsidP="00D35F0A">
      <w:p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 xml:space="preserve">The Department for Education (DfE) strategy states that: </w:t>
      </w:r>
      <w:r w:rsidRPr="006A33A7">
        <w:rPr>
          <w:rFonts w:eastAsia="Arial" w:cs="Arial"/>
          <w:i/>
          <w:iCs/>
          <w:color w:val="000000" w:themeColor="text1"/>
          <w:szCs w:val="22"/>
          <w:lang w:eastAsia="en-GB"/>
        </w:rPr>
        <w:t>‘By 2025, all education settings will have nominated a sustainability lead and put in place a climate action plan’</w:t>
      </w:r>
      <w:r w:rsidRPr="006A33A7">
        <w:rPr>
          <w:rFonts w:eastAsia="Arial" w:cs="Arial"/>
          <w:color w:val="000000" w:themeColor="text1"/>
          <w:szCs w:val="22"/>
          <w:lang w:eastAsia="en-GB"/>
        </w:rPr>
        <w:t>. The 4 key pillars that represent aspects of addressing climate change to foster a sustainable future are:</w:t>
      </w:r>
    </w:p>
    <w:p w14:paraId="79D3A01A" w14:textId="77777777" w:rsidR="00D35F0A" w:rsidRPr="006A33A7" w:rsidRDefault="00D35F0A" w:rsidP="00D35F0A">
      <w:pPr>
        <w:pStyle w:val="ListParagraph"/>
        <w:numPr>
          <w:ilvl w:val="0"/>
          <w:numId w:val="154"/>
        </w:numPr>
        <w:spacing w:after="16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Decarbonisation</w:t>
      </w:r>
    </w:p>
    <w:p w14:paraId="46B20D06" w14:textId="77777777" w:rsidR="00D35F0A" w:rsidRPr="006A33A7" w:rsidRDefault="00D35F0A" w:rsidP="00D35F0A">
      <w:pPr>
        <w:pStyle w:val="ListParagraph"/>
        <w:numPr>
          <w:ilvl w:val="0"/>
          <w:numId w:val="154"/>
        </w:numPr>
        <w:spacing w:after="16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Biodiversity</w:t>
      </w:r>
    </w:p>
    <w:p w14:paraId="37AA7845" w14:textId="77777777" w:rsidR="00D35F0A" w:rsidRPr="006A33A7" w:rsidRDefault="00D35F0A" w:rsidP="00D35F0A">
      <w:pPr>
        <w:pStyle w:val="ListParagraph"/>
        <w:numPr>
          <w:ilvl w:val="0"/>
          <w:numId w:val="154"/>
        </w:numPr>
        <w:spacing w:after="16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Climate education and green careers goals</w:t>
      </w:r>
    </w:p>
    <w:p w14:paraId="21D4C7C9" w14:textId="77777777" w:rsidR="00D35F0A" w:rsidRPr="006A33A7" w:rsidRDefault="00D35F0A" w:rsidP="00D35F0A">
      <w:pPr>
        <w:pStyle w:val="ListParagraph"/>
        <w:numPr>
          <w:ilvl w:val="0"/>
          <w:numId w:val="154"/>
        </w:numPr>
        <w:spacing w:after="16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 xml:space="preserve">Resilience and adaptation </w:t>
      </w:r>
    </w:p>
    <w:p w14:paraId="7B011FE4" w14:textId="03B0ABBA" w:rsidR="00D35F0A" w:rsidRPr="006A33A7" w:rsidRDefault="00D35F0A" w:rsidP="00D35F0A">
      <w:pPr>
        <w:spacing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 xml:space="preserve">For </w:t>
      </w:r>
      <w:r w:rsidR="004803D2">
        <w:rPr>
          <w:rFonts w:eastAsia="Arial" w:cs="Arial"/>
          <w:color w:val="000000" w:themeColor="text1"/>
          <w:szCs w:val="22"/>
          <w:lang w:eastAsia="en-GB"/>
        </w:rPr>
        <w:t>Medstead Pre-school &amp; Nursery</w:t>
      </w:r>
      <w:r w:rsidRPr="006A33A7">
        <w:rPr>
          <w:rFonts w:eastAsia="Arial" w:cs="Arial"/>
          <w:color w:val="000000" w:themeColor="text1"/>
          <w:szCs w:val="22"/>
          <w:lang w:eastAsia="en-GB"/>
        </w:rPr>
        <w:t xml:space="preserve"> these pillars inform our activities </w:t>
      </w:r>
    </w:p>
    <w:p w14:paraId="75315EAB" w14:textId="06D16EC9" w:rsidR="00D35F0A" w:rsidRPr="006A33A7" w:rsidRDefault="00D35F0A" w:rsidP="00D35F0A">
      <w:pPr>
        <w:spacing w:afterAutospacing="1" w:line="360" w:lineRule="auto"/>
        <w:rPr>
          <w:rFonts w:eastAsia="Arial" w:cs="Arial"/>
          <w:color w:val="000000" w:themeColor="text1"/>
          <w:szCs w:val="22"/>
          <w:lang w:eastAsia="en-GB"/>
        </w:rPr>
      </w:pPr>
      <w:r w:rsidRPr="006A33A7">
        <w:rPr>
          <w:rFonts w:eastAsia="Arial" w:cs="Arial"/>
          <w:b/>
          <w:bCs/>
          <w:color w:val="000000" w:themeColor="text1"/>
          <w:szCs w:val="22"/>
          <w:lang w:eastAsia="en-GB"/>
        </w:rPr>
        <w:t>Decarbonisation</w:t>
      </w:r>
      <w:r w:rsidRPr="006A33A7">
        <w:rPr>
          <w:rFonts w:eastAsia="Arial" w:cs="Arial"/>
          <w:color w:val="000000" w:themeColor="text1"/>
          <w:szCs w:val="22"/>
          <w:lang w:eastAsia="en-GB"/>
        </w:rPr>
        <w:t xml:space="preserve">: </w:t>
      </w:r>
      <w:r w:rsidRPr="006A33A7">
        <w:rPr>
          <w:rFonts w:cs="Arial"/>
          <w:color w:val="000000" w:themeColor="text1"/>
          <w:lang w:eastAsia="en-GB"/>
        </w:rPr>
        <w:tab/>
      </w:r>
      <w:r w:rsidRPr="006A33A7">
        <w:rPr>
          <w:color w:val="000000" w:themeColor="text1"/>
        </w:rPr>
        <w:tab/>
      </w:r>
      <w:r w:rsidRPr="006A33A7">
        <w:rPr>
          <w:rFonts w:eastAsia="Arial" w:cs="Arial"/>
          <w:color w:val="000000" w:themeColor="text1"/>
          <w:szCs w:val="22"/>
          <w:lang w:eastAsia="en-GB"/>
        </w:rPr>
        <w:t>Our activities reduce plastic use</w:t>
      </w:r>
    </w:p>
    <w:p w14:paraId="0209B53E" w14:textId="318BB6E8" w:rsidR="00D35F0A" w:rsidRPr="006A33A7" w:rsidRDefault="00D35F0A" w:rsidP="00D35F0A">
      <w:pPr>
        <w:spacing w:afterAutospacing="1" w:line="360" w:lineRule="auto"/>
        <w:ind w:left="720"/>
        <w:rPr>
          <w:rFonts w:eastAsia="Arial" w:cs="Arial"/>
          <w:color w:val="000000" w:themeColor="text1"/>
          <w:szCs w:val="22"/>
          <w:lang w:eastAsia="en-GB"/>
        </w:rPr>
      </w:pPr>
      <w:r w:rsidRPr="006A33A7">
        <w:rPr>
          <w:rFonts w:cs="Arial"/>
          <w:color w:val="000000" w:themeColor="text1"/>
          <w:lang w:eastAsia="en-GB"/>
        </w:rPr>
        <w:tab/>
      </w:r>
      <w:r w:rsidRPr="006A33A7">
        <w:rPr>
          <w:rFonts w:cs="Arial"/>
          <w:color w:val="000000" w:themeColor="text1"/>
          <w:lang w:eastAsia="en-GB"/>
        </w:rPr>
        <w:tab/>
      </w:r>
      <w:r w:rsidRPr="006A33A7">
        <w:rPr>
          <w:rFonts w:cs="Arial"/>
          <w:color w:val="000000" w:themeColor="text1"/>
          <w:lang w:eastAsia="en-GB"/>
        </w:rPr>
        <w:tab/>
      </w:r>
      <w:r w:rsidRPr="006A33A7">
        <w:rPr>
          <w:rFonts w:eastAsia="Arial" w:cs="Arial"/>
          <w:color w:val="000000" w:themeColor="text1"/>
          <w:szCs w:val="22"/>
          <w:lang w:eastAsia="en-GB"/>
        </w:rPr>
        <w:t>Our activities reduce utility usage</w:t>
      </w:r>
    </w:p>
    <w:p w14:paraId="497ACD63" w14:textId="77777777" w:rsidR="00D35F0A" w:rsidRPr="006A33A7" w:rsidRDefault="00D35F0A" w:rsidP="00D35F0A">
      <w:pPr>
        <w:spacing w:afterAutospacing="1" w:line="360" w:lineRule="auto"/>
        <w:ind w:left="720"/>
        <w:rPr>
          <w:rFonts w:eastAsia="Arial" w:cs="Arial"/>
          <w:color w:val="000000" w:themeColor="text1"/>
          <w:szCs w:val="22"/>
          <w:lang w:eastAsia="en-GB"/>
        </w:rPr>
      </w:pPr>
      <w:r w:rsidRPr="006A33A7">
        <w:rPr>
          <w:rFonts w:cs="Arial"/>
          <w:color w:val="000000" w:themeColor="text1"/>
          <w:lang w:eastAsia="en-GB"/>
        </w:rPr>
        <w:tab/>
      </w:r>
      <w:r w:rsidRPr="006A33A7">
        <w:rPr>
          <w:rFonts w:cs="Arial"/>
          <w:color w:val="000000" w:themeColor="text1"/>
          <w:lang w:eastAsia="en-GB"/>
        </w:rPr>
        <w:tab/>
      </w:r>
      <w:r w:rsidRPr="006A33A7">
        <w:rPr>
          <w:rFonts w:cs="Arial"/>
          <w:color w:val="000000" w:themeColor="text1"/>
          <w:lang w:eastAsia="en-GB"/>
        </w:rPr>
        <w:tab/>
      </w:r>
      <w:r w:rsidRPr="006A33A7">
        <w:rPr>
          <w:rFonts w:eastAsia="Arial" w:cs="Arial"/>
          <w:color w:val="000000" w:themeColor="text1"/>
          <w:szCs w:val="22"/>
          <w:lang w:eastAsia="en-GB"/>
        </w:rPr>
        <w:t>Encouraging sustainable transport to and from the provision</w:t>
      </w:r>
    </w:p>
    <w:p w14:paraId="07261BD9" w14:textId="77777777" w:rsidR="00D35F0A" w:rsidRPr="006A33A7" w:rsidRDefault="00D35F0A" w:rsidP="00D35F0A">
      <w:pPr>
        <w:spacing w:afterAutospacing="1" w:line="360" w:lineRule="auto"/>
        <w:rPr>
          <w:rFonts w:eastAsia="Arial" w:cs="Arial"/>
          <w:color w:val="000000" w:themeColor="text1"/>
          <w:szCs w:val="22"/>
          <w:lang w:eastAsia="en-GB"/>
        </w:rPr>
      </w:pPr>
      <w:r w:rsidRPr="006A33A7">
        <w:rPr>
          <w:rFonts w:eastAsia="Arial" w:cs="Arial"/>
          <w:b/>
          <w:bCs/>
          <w:color w:val="000000" w:themeColor="text1"/>
          <w:szCs w:val="22"/>
          <w:lang w:eastAsia="en-GB"/>
        </w:rPr>
        <w:t>Biodiversity:</w:t>
      </w:r>
      <w:r w:rsidRPr="006A33A7">
        <w:rPr>
          <w:rFonts w:cs="Arial"/>
          <w:color w:val="000000" w:themeColor="text1"/>
          <w:lang w:eastAsia="en-GB"/>
        </w:rPr>
        <w:tab/>
      </w:r>
      <w:r w:rsidRPr="006A33A7">
        <w:rPr>
          <w:rFonts w:cs="Arial"/>
          <w:color w:val="000000" w:themeColor="text1"/>
          <w:lang w:eastAsia="en-GB"/>
        </w:rPr>
        <w:tab/>
      </w:r>
      <w:r w:rsidRPr="006A33A7">
        <w:rPr>
          <w:color w:val="000000" w:themeColor="text1"/>
        </w:rPr>
        <w:tab/>
      </w:r>
      <w:r w:rsidRPr="006A33A7">
        <w:rPr>
          <w:rFonts w:eastAsia="Arial" w:cs="Arial"/>
          <w:color w:val="000000" w:themeColor="text1"/>
          <w:szCs w:val="22"/>
          <w:lang w:eastAsia="en-GB"/>
        </w:rPr>
        <w:t>Fostering children’s empathy with nature through exploration</w:t>
      </w:r>
    </w:p>
    <w:p w14:paraId="5C0705E2" w14:textId="77777777" w:rsidR="00D35F0A" w:rsidRPr="006A33A7" w:rsidRDefault="00D35F0A" w:rsidP="00D35F0A">
      <w:pPr>
        <w:spacing w:afterAutospacing="1" w:line="360" w:lineRule="auto"/>
        <w:ind w:left="720"/>
        <w:rPr>
          <w:rFonts w:eastAsia="Arial" w:cs="Arial"/>
          <w:color w:val="000000" w:themeColor="text1"/>
          <w:szCs w:val="22"/>
          <w:lang w:eastAsia="en-GB"/>
        </w:rPr>
      </w:pPr>
      <w:r w:rsidRPr="006A33A7">
        <w:rPr>
          <w:rFonts w:cs="Arial"/>
          <w:color w:val="000000" w:themeColor="text1"/>
          <w:lang w:eastAsia="en-GB"/>
        </w:rPr>
        <w:tab/>
      </w:r>
      <w:r w:rsidRPr="006A33A7">
        <w:rPr>
          <w:rFonts w:cs="Arial"/>
          <w:color w:val="000000" w:themeColor="text1"/>
          <w:lang w:eastAsia="en-GB"/>
        </w:rPr>
        <w:tab/>
      </w:r>
      <w:r w:rsidRPr="006A33A7">
        <w:rPr>
          <w:rFonts w:cs="Arial"/>
          <w:color w:val="000000" w:themeColor="text1"/>
          <w:lang w:eastAsia="en-GB"/>
        </w:rPr>
        <w:tab/>
      </w:r>
      <w:r w:rsidRPr="006A33A7">
        <w:rPr>
          <w:rFonts w:eastAsia="Arial" w:cs="Arial"/>
          <w:color w:val="000000" w:themeColor="text1"/>
          <w:szCs w:val="22"/>
          <w:lang w:eastAsia="en-GB"/>
        </w:rPr>
        <w:t xml:space="preserve">Engaging with flora and fauna in the setting and outings to local community </w:t>
      </w:r>
      <w:r w:rsidRPr="006A33A7">
        <w:rPr>
          <w:color w:val="000000" w:themeColor="text1"/>
        </w:rPr>
        <w:tab/>
      </w:r>
      <w:r w:rsidRPr="006A33A7">
        <w:rPr>
          <w:color w:val="000000" w:themeColor="text1"/>
        </w:rPr>
        <w:tab/>
      </w:r>
      <w:r w:rsidRPr="006A33A7">
        <w:rPr>
          <w:color w:val="000000" w:themeColor="text1"/>
        </w:rPr>
        <w:tab/>
      </w:r>
      <w:r w:rsidRPr="006A33A7">
        <w:rPr>
          <w:rFonts w:eastAsia="Arial" w:cs="Arial"/>
          <w:color w:val="000000" w:themeColor="text1"/>
          <w:szCs w:val="22"/>
          <w:lang w:eastAsia="en-GB"/>
        </w:rPr>
        <w:t>spaces</w:t>
      </w:r>
    </w:p>
    <w:p w14:paraId="147995D5" w14:textId="77777777" w:rsidR="00D35F0A" w:rsidRPr="006A33A7" w:rsidRDefault="00D35F0A" w:rsidP="00D35F0A">
      <w:pPr>
        <w:spacing w:afterAutospacing="1" w:line="360" w:lineRule="auto"/>
        <w:rPr>
          <w:rFonts w:eastAsia="Arial" w:cs="Arial"/>
          <w:color w:val="000000" w:themeColor="text1"/>
          <w:szCs w:val="22"/>
          <w:lang w:eastAsia="en-GB"/>
        </w:rPr>
      </w:pPr>
      <w:r w:rsidRPr="006A33A7">
        <w:rPr>
          <w:rFonts w:eastAsia="Arial" w:cs="Arial"/>
          <w:b/>
          <w:bCs/>
          <w:color w:val="000000" w:themeColor="text1"/>
          <w:szCs w:val="22"/>
          <w:lang w:eastAsia="en-GB"/>
        </w:rPr>
        <w:t>Climate education:</w:t>
      </w:r>
      <w:r w:rsidRPr="006A33A7">
        <w:rPr>
          <w:rFonts w:cs="Arial"/>
          <w:color w:val="000000" w:themeColor="text1"/>
          <w:lang w:eastAsia="en-GB"/>
        </w:rPr>
        <w:tab/>
      </w:r>
      <w:r w:rsidRPr="006A33A7">
        <w:rPr>
          <w:color w:val="000000" w:themeColor="text1"/>
        </w:rPr>
        <w:tab/>
      </w:r>
      <w:r w:rsidRPr="006A33A7">
        <w:rPr>
          <w:rFonts w:eastAsia="Arial" w:cs="Arial"/>
          <w:color w:val="000000" w:themeColor="text1"/>
          <w:szCs w:val="22"/>
          <w:lang w:eastAsia="en-GB"/>
        </w:rPr>
        <w:t xml:space="preserve">Sharing books, stories and songs with the children on nature and the </w:t>
      </w:r>
      <w:r w:rsidRPr="006A33A7">
        <w:rPr>
          <w:color w:val="000000" w:themeColor="text1"/>
        </w:rPr>
        <w:tab/>
      </w:r>
      <w:r w:rsidRPr="006A33A7">
        <w:rPr>
          <w:color w:val="000000" w:themeColor="text1"/>
        </w:rPr>
        <w:tab/>
      </w:r>
      <w:r w:rsidRPr="006A33A7">
        <w:rPr>
          <w:color w:val="000000" w:themeColor="text1"/>
        </w:rPr>
        <w:tab/>
      </w:r>
      <w:r w:rsidRPr="006A33A7">
        <w:rPr>
          <w:color w:val="000000" w:themeColor="text1"/>
        </w:rPr>
        <w:tab/>
      </w:r>
      <w:r w:rsidRPr="006A33A7">
        <w:rPr>
          <w:color w:val="000000" w:themeColor="text1"/>
        </w:rPr>
        <w:tab/>
      </w:r>
      <w:r w:rsidRPr="006A33A7">
        <w:rPr>
          <w:rFonts w:eastAsia="Arial" w:cs="Arial"/>
          <w:color w:val="000000" w:themeColor="text1"/>
          <w:szCs w:val="22"/>
          <w:lang w:eastAsia="en-GB"/>
        </w:rPr>
        <w:t>environment</w:t>
      </w:r>
    </w:p>
    <w:p w14:paraId="1775C0FB" w14:textId="77777777" w:rsidR="00D35F0A" w:rsidRPr="006A33A7" w:rsidRDefault="00D35F0A" w:rsidP="00D35F0A">
      <w:pPr>
        <w:spacing w:afterAutospacing="1" w:line="360" w:lineRule="auto"/>
        <w:ind w:left="2160" w:firstLine="720"/>
        <w:rPr>
          <w:rFonts w:eastAsia="Arial" w:cs="Arial"/>
          <w:color w:val="000000" w:themeColor="text1"/>
          <w:szCs w:val="22"/>
          <w:lang w:eastAsia="en-GB"/>
        </w:rPr>
      </w:pPr>
      <w:r w:rsidRPr="006A33A7">
        <w:rPr>
          <w:rFonts w:eastAsia="Arial" w:cs="Arial"/>
          <w:color w:val="000000" w:themeColor="text1"/>
          <w:szCs w:val="22"/>
          <w:lang w:eastAsia="en-GB"/>
        </w:rPr>
        <w:t>Weaving environment and climate topics into the EYFS areas of learning</w:t>
      </w:r>
    </w:p>
    <w:p w14:paraId="1B79244B" w14:textId="77777777" w:rsidR="00D35F0A" w:rsidRPr="006A33A7" w:rsidRDefault="00D35F0A" w:rsidP="00D35F0A">
      <w:pPr>
        <w:spacing w:afterAutospacing="1" w:line="360" w:lineRule="auto"/>
        <w:ind w:left="2160" w:firstLine="720"/>
        <w:rPr>
          <w:rFonts w:eastAsia="Arial" w:cs="Arial"/>
          <w:color w:val="000000" w:themeColor="text1"/>
          <w:szCs w:val="22"/>
          <w:lang w:eastAsia="en-GB"/>
        </w:rPr>
      </w:pPr>
      <w:r w:rsidRPr="006A33A7">
        <w:rPr>
          <w:rFonts w:eastAsia="Arial" w:cs="Arial"/>
          <w:color w:val="000000" w:themeColor="text1"/>
          <w:szCs w:val="22"/>
          <w:lang w:eastAsia="en-GB"/>
        </w:rPr>
        <w:t>Encouraging parents to engage with sustainability topics at home</w:t>
      </w:r>
      <w:r w:rsidRPr="006A33A7">
        <w:rPr>
          <w:rFonts w:cs="Arial"/>
          <w:color w:val="000000" w:themeColor="text1"/>
          <w:lang w:eastAsia="en-GB"/>
        </w:rPr>
        <w:tab/>
      </w:r>
      <w:r w:rsidRPr="006A33A7">
        <w:rPr>
          <w:rFonts w:cs="Arial"/>
          <w:color w:val="000000" w:themeColor="text1"/>
          <w:lang w:eastAsia="en-GB"/>
        </w:rPr>
        <w:tab/>
      </w:r>
    </w:p>
    <w:p w14:paraId="11721330" w14:textId="77777777" w:rsidR="00D35F0A" w:rsidRPr="006A33A7" w:rsidRDefault="00D35F0A" w:rsidP="00D35F0A">
      <w:pPr>
        <w:spacing w:afterAutospacing="1" w:line="360" w:lineRule="auto"/>
        <w:ind w:left="2880" w:hanging="2880"/>
        <w:rPr>
          <w:rFonts w:eastAsia="Arial" w:cs="Arial"/>
          <w:color w:val="000000" w:themeColor="text1"/>
          <w:szCs w:val="22"/>
          <w:lang w:eastAsia="en-GB"/>
        </w:rPr>
      </w:pPr>
      <w:r w:rsidRPr="006A33A7">
        <w:rPr>
          <w:rFonts w:eastAsia="Arial" w:cs="Arial"/>
          <w:b/>
          <w:bCs/>
          <w:color w:val="000000" w:themeColor="text1"/>
          <w:szCs w:val="22"/>
          <w:lang w:eastAsia="en-GB"/>
        </w:rPr>
        <w:t>Resilience and adaption:</w:t>
      </w:r>
      <w:r w:rsidRPr="006A33A7">
        <w:rPr>
          <w:rFonts w:eastAsia="Arial" w:cs="Arial"/>
          <w:color w:val="000000" w:themeColor="text1"/>
          <w:szCs w:val="22"/>
          <w:lang w:eastAsia="en-GB"/>
        </w:rPr>
        <w:t xml:space="preserve"> </w:t>
      </w:r>
      <w:r w:rsidRPr="006A33A7">
        <w:rPr>
          <w:color w:val="000000" w:themeColor="text1"/>
        </w:rPr>
        <w:tab/>
      </w:r>
      <w:r w:rsidRPr="006A33A7">
        <w:rPr>
          <w:rFonts w:eastAsia="Arial" w:cs="Arial"/>
          <w:color w:val="000000" w:themeColor="text1"/>
          <w:szCs w:val="22"/>
          <w:lang w:eastAsia="en-GB"/>
        </w:rPr>
        <w:t>Reviewing all aspects of our setting’s environment to assess what sustainability and climate adaptations can be made</w:t>
      </w:r>
    </w:p>
    <w:p w14:paraId="6056C5EB" w14:textId="77777777" w:rsidR="00D35F0A" w:rsidRPr="006A33A7" w:rsidRDefault="00D35F0A" w:rsidP="00D35F0A">
      <w:pPr>
        <w:spacing w:afterAutospacing="1" w:line="360" w:lineRule="auto"/>
        <w:ind w:left="2880"/>
        <w:rPr>
          <w:rFonts w:eastAsia="Arial" w:cs="Arial"/>
          <w:color w:val="000000" w:themeColor="text1"/>
          <w:szCs w:val="22"/>
          <w:lang w:eastAsia="en-GB"/>
        </w:rPr>
      </w:pPr>
      <w:r w:rsidRPr="006A33A7">
        <w:rPr>
          <w:rFonts w:eastAsia="Arial" w:cs="Arial"/>
          <w:color w:val="000000" w:themeColor="text1"/>
          <w:szCs w:val="22"/>
          <w:lang w:eastAsia="en-GB"/>
        </w:rPr>
        <w:lastRenderedPageBreak/>
        <w:t>Actively considering the risk of extreme weather events on our children, families and provision</w:t>
      </w:r>
    </w:p>
    <w:p w14:paraId="7BF3AC06" w14:textId="77777777" w:rsidR="00D35F0A" w:rsidRPr="002C4057" w:rsidRDefault="00D35F0A" w:rsidP="00D35F0A">
      <w:pPr>
        <w:spacing w:afterAutospacing="1" w:line="360" w:lineRule="auto"/>
        <w:rPr>
          <w:rFonts w:eastAsia="Arial" w:cs="Arial"/>
          <w:b/>
          <w:bCs/>
          <w:color w:val="000000" w:themeColor="text1"/>
          <w:lang w:eastAsia="en-GB"/>
        </w:rPr>
      </w:pPr>
      <w:r w:rsidRPr="002C4057">
        <w:rPr>
          <w:rFonts w:eastAsia="Arial" w:cs="Arial"/>
          <w:b/>
          <w:bCs/>
          <w:color w:val="000000" w:themeColor="text1"/>
          <w:lang w:eastAsia="en-GB"/>
        </w:rPr>
        <w:t>Aim</w:t>
      </w:r>
    </w:p>
    <w:p w14:paraId="4E1B5259" w14:textId="4F9FB9AE" w:rsidR="00D35F0A" w:rsidRPr="006A33A7" w:rsidRDefault="00247262" w:rsidP="00D35F0A">
      <w:pPr>
        <w:spacing w:after="100" w:afterAutospacing="1" w:line="360" w:lineRule="auto"/>
        <w:rPr>
          <w:rFonts w:eastAsia="Arial" w:cs="Arial"/>
          <w:color w:val="000000" w:themeColor="text1"/>
          <w:szCs w:val="22"/>
          <w:lang w:eastAsia="en-GB"/>
        </w:rPr>
      </w:pPr>
      <w:r w:rsidRPr="00242394">
        <w:rPr>
          <w:rFonts w:eastAsia="Arial" w:cs="Arial"/>
          <w:color w:val="000000" w:themeColor="text1"/>
          <w:szCs w:val="22"/>
          <w:lang w:eastAsia="en-GB"/>
        </w:rPr>
        <w:t>Medstead Pre-school &amp; Nursery</w:t>
      </w:r>
      <w:r w:rsidR="00D35F0A" w:rsidRPr="006A33A7">
        <w:rPr>
          <w:rFonts w:eastAsia="Arial" w:cs="Arial"/>
          <w:b/>
          <w:bCs/>
          <w:color w:val="000000" w:themeColor="text1"/>
          <w:szCs w:val="22"/>
          <w:lang w:eastAsia="en-GB"/>
        </w:rPr>
        <w:t xml:space="preserve"> </w:t>
      </w:r>
      <w:r w:rsidR="00D35F0A" w:rsidRPr="006A33A7">
        <w:rPr>
          <w:rFonts w:eastAsia="Arial" w:cs="Arial"/>
          <w:color w:val="000000" w:themeColor="text1"/>
          <w:szCs w:val="22"/>
          <w:lang w:eastAsia="en-GB"/>
        </w:rPr>
        <w:t>actively promotes environmental sustainability</w:t>
      </w:r>
      <w:r w:rsidR="00D35F0A">
        <w:rPr>
          <w:rFonts w:eastAsia="Arial" w:cs="Arial"/>
          <w:color w:val="000000" w:themeColor="text1"/>
          <w:szCs w:val="22"/>
          <w:lang w:eastAsia="en-GB"/>
        </w:rPr>
        <w:t>.</w:t>
      </w:r>
    </w:p>
    <w:p w14:paraId="0932F707" w14:textId="2B30E09C" w:rsidR="00D35F0A" w:rsidRPr="006A33A7" w:rsidRDefault="00D35F0A" w:rsidP="00D35F0A">
      <w:pPr>
        <w:spacing w:afterAutospacing="1" w:line="360" w:lineRule="auto"/>
        <w:rPr>
          <w:rFonts w:eastAsia="Arial" w:cs="Arial"/>
          <w:i/>
          <w:iCs/>
          <w:color w:val="000000" w:themeColor="text1"/>
          <w:szCs w:val="22"/>
          <w:lang w:eastAsia="en-GB"/>
        </w:rPr>
      </w:pPr>
      <w:r w:rsidRPr="006A33A7">
        <w:rPr>
          <w:rFonts w:eastAsia="Arial" w:cs="Arial"/>
          <w:color w:val="000000" w:themeColor="text1"/>
          <w:szCs w:val="22"/>
          <w:lang w:eastAsia="en-GB"/>
        </w:rPr>
        <w:t xml:space="preserve">Our eco-sustainability lead who is the Climate Champion for our setting is: </w:t>
      </w:r>
      <w:r w:rsidR="00247262">
        <w:rPr>
          <w:rFonts w:eastAsia="Arial" w:cs="Arial"/>
          <w:color w:val="000000" w:themeColor="text1"/>
          <w:szCs w:val="22"/>
          <w:lang w:eastAsia="en-GB"/>
        </w:rPr>
        <w:t>Beccy Macdonald</w:t>
      </w:r>
    </w:p>
    <w:p w14:paraId="033B8118" w14:textId="13F58612" w:rsidR="00D35F0A" w:rsidRPr="002C4057" w:rsidRDefault="00D35F0A" w:rsidP="00D35F0A">
      <w:pPr>
        <w:spacing w:afterAutospacing="1" w:line="360" w:lineRule="auto"/>
        <w:rPr>
          <w:rFonts w:eastAsia="Arial" w:cs="Arial"/>
          <w:b/>
          <w:bCs/>
          <w:color w:val="000000" w:themeColor="text1"/>
          <w:lang w:eastAsia="en-GB"/>
        </w:rPr>
      </w:pPr>
      <w:r w:rsidRPr="002C4057">
        <w:rPr>
          <w:rFonts w:eastAsia="Arial" w:cs="Arial"/>
          <w:b/>
          <w:bCs/>
          <w:color w:val="000000" w:themeColor="text1"/>
          <w:lang w:eastAsia="en-GB"/>
        </w:rPr>
        <w:t xml:space="preserve">Changing perspectives – at </w:t>
      </w:r>
      <w:r w:rsidR="00242394">
        <w:rPr>
          <w:rFonts w:eastAsia="Arial" w:cs="Arial"/>
          <w:b/>
          <w:bCs/>
          <w:i/>
          <w:iCs/>
          <w:color w:val="000000" w:themeColor="text1"/>
          <w:lang w:eastAsia="en-GB"/>
        </w:rPr>
        <w:t xml:space="preserve">Medstead Pre-school &amp; Nursery </w:t>
      </w:r>
      <w:r w:rsidRPr="002C4057">
        <w:rPr>
          <w:rFonts w:eastAsia="Arial" w:cs="Arial"/>
          <w:b/>
          <w:bCs/>
          <w:color w:val="000000" w:themeColor="text1"/>
          <w:lang w:eastAsia="en-GB"/>
        </w:rPr>
        <w:t>we will:</w:t>
      </w:r>
    </w:p>
    <w:p w14:paraId="1CD41604" w14:textId="77777777" w:rsidR="00D35F0A" w:rsidRPr="006A33A7" w:rsidRDefault="00D35F0A" w:rsidP="00D35F0A">
      <w:pPr>
        <w:pStyle w:val="ListParagraph"/>
        <w:numPr>
          <w:ilvl w:val="0"/>
          <w:numId w:val="155"/>
        </w:numPr>
        <w:spacing w:after="16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Educate ourselves, our children and our families on what sustainability means and how to respect our planet</w:t>
      </w:r>
      <w:r>
        <w:rPr>
          <w:rFonts w:eastAsia="Arial" w:cs="Arial"/>
          <w:color w:val="000000" w:themeColor="text1"/>
          <w:szCs w:val="22"/>
          <w:lang w:eastAsia="en-GB"/>
        </w:rPr>
        <w:t>.</w:t>
      </w:r>
    </w:p>
    <w:p w14:paraId="0F5D55F3" w14:textId="77777777" w:rsidR="00D35F0A" w:rsidRPr="006A33A7" w:rsidRDefault="00D35F0A" w:rsidP="00D35F0A">
      <w:pPr>
        <w:pStyle w:val="ListParagraph"/>
        <w:numPr>
          <w:ilvl w:val="0"/>
          <w:numId w:val="155"/>
        </w:numPr>
        <w:spacing w:after="16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Weave sustainability into our daily lives and decisions – ask ourselves could this be done in a more sustainable way</w:t>
      </w:r>
      <w:r>
        <w:rPr>
          <w:rFonts w:eastAsia="Arial" w:cs="Arial"/>
          <w:color w:val="000000" w:themeColor="text1"/>
          <w:szCs w:val="22"/>
          <w:lang w:eastAsia="en-GB"/>
        </w:rPr>
        <w:t>.</w:t>
      </w:r>
    </w:p>
    <w:p w14:paraId="0AB70221" w14:textId="77777777" w:rsidR="00D35F0A" w:rsidRPr="006A33A7" w:rsidRDefault="00D35F0A" w:rsidP="00D35F0A">
      <w:pPr>
        <w:pStyle w:val="ListParagraph"/>
        <w:numPr>
          <w:ilvl w:val="0"/>
          <w:numId w:val="155"/>
        </w:numPr>
        <w:spacing w:after="16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Display our sustainability policy and educate and inform others on the steps that we are taking.</w:t>
      </w:r>
    </w:p>
    <w:p w14:paraId="29D95DF8" w14:textId="77777777" w:rsidR="00D35F0A" w:rsidRPr="002C4057" w:rsidRDefault="00D35F0A" w:rsidP="00D35F0A">
      <w:pPr>
        <w:spacing w:after="100" w:afterAutospacing="1" w:line="360" w:lineRule="auto"/>
        <w:rPr>
          <w:rFonts w:eastAsia="Arial" w:cs="Arial"/>
          <w:b/>
          <w:bCs/>
          <w:color w:val="000000" w:themeColor="text1"/>
          <w:lang w:eastAsia="en-GB"/>
        </w:rPr>
      </w:pPr>
      <w:r w:rsidRPr="002C4057">
        <w:rPr>
          <w:rFonts w:eastAsia="Arial" w:cs="Arial"/>
          <w:b/>
          <w:bCs/>
          <w:color w:val="000000" w:themeColor="text1"/>
          <w:lang w:eastAsia="en-GB"/>
        </w:rPr>
        <w:t>Objectives</w:t>
      </w:r>
    </w:p>
    <w:p w14:paraId="12F6AC7E" w14:textId="2CE14916" w:rsidR="00D35F0A" w:rsidRPr="006A33A7" w:rsidRDefault="00D35F0A" w:rsidP="00D35F0A">
      <w:pPr>
        <w:spacing w:after="100" w:afterAutospacing="1" w:line="360" w:lineRule="auto"/>
        <w:rPr>
          <w:rFonts w:eastAsia="Arial" w:cs="Arial"/>
          <w:color w:val="000000" w:themeColor="text1"/>
          <w:szCs w:val="22"/>
          <w:lang w:eastAsia="en-GB"/>
        </w:rPr>
      </w:pPr>
      <w:r w:rsidRPr="00242394">
        <w:rPr>
          <w:rFonts w:eastAsia="Arial" w:cs="Arial"/>
          <w:color w:val="000000" w:themeColor="text1"/>
          <w:szCs w:val="22"/>
          <w:lang w:eastAsia="en-GB"/>
        </w:rPr>
        <w:t>At</w:t>
      </w:r>
      <w:r w:rsidRPr="00242394">
        <w:rPr>
          <w:rFonts w:eastAsia="Arial" w:cs="Arial"/>
          <w:i/>
          <w:iCs/>
          <w:color w:val="000000" w:themeColor="text1"/>
          <w:szCs w:val="22"/>
          <w:lang w:eastAsia="en-GB"/>
        </w:rPr>
        <w:t xml:space="preserve"> </w:t>
      </w:r>
      <w:r w:rsidR="00242394" w:rsidRPr="00242394">
        <w:rPr>
          <w:rFonts w:eastAsia="Arial" w:cs="Arial"/>
          <w:i/>
          <w:iCs/>
          <w:color w:val="000000" w:themeColor="text1"/>
          <w:szCs w:val="22"/>
          <w:lang w:eastAsia="en-GB"/>
        </w:rPr>
        <w:t xml:space="preserve">Medstead Pre-school &amp; Nursery </w:t>
      </w:r>
      <w:r w:rsidRPr="00242394">
        <w:rPr>
          <w:rFonts w:eastAsia="Arial" w:cs="Arial"/>
          <w:color w:val="000000" w:themeColor="text1"/>
          <w:szCs w:val="22"/>
          <w:lang w:eastAsia="en-GB"/>
        </w:rPr>
        <w:t>we are</w:t>
      </w:r>
      <w:r w:rsidRPr="006A33A7">
        <w:rPr>
          <w:rFonts w:eastAsia="Arial" w:cs="Arial"/>
          <w:color w:val="000000" w:themeColor="text1"/>
          <w:szCs w:val="22"/>
          <w:lang w:eastAsia="en-GB"/>
        </w:rPr>
        <w:t xml:space="preserve"> committed to protecting our planet for the next generations to the best of our ability by:</w:t>
      </w:r>
    </w:p>
    <w:p w14:paraId="1C44167F" w14:textId="77777777" w:rsidR="00D35F0A" w:rsidRPr="006A33A7" w:rsidRDefault="00D35F0A" w:rsidP="00D35F0A">
      <w:pPr>
        <w:pStyle w:val="ListParagraph"/>
        <w:numPr>
          <w:ilvl w:val="0"/>
          <w:numId w:val="156"/>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Reducing the use of plastics – in particular single use plastics (SUPs) in our everyday lives</w:t>
      </w:r>
      <w:r>
        <w:rPr>
          <w:rFonts w:eastAsia="Arial" w:cs="Arial"/>
          <w:color w:val="000000" w:themeColor="text1"/>
          <w:szCs w:val="22"/>
          <w:lang w:eastAsia="en-GB"/>
        </w:rPr>
        <w:t>.</w:t>
      </w:r>
    </w:p>
    <w:p w14:paraId="7B1FCCDE" w14:textId="77777777" w:rsidR="00D35F0A" w:rsidRPr="006A33A7" w:rsidRDefault="00D35F0A" w:rsidP="00D35F0A">
      <w:pPr>
        <w:pStyle w:val="ListParagraph"/>
        <w:numPr>
          <w:ilvl w:val="0"/>
          <w:numId w:val="156"/>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Cutting down on waste by reducing, reusing and recycling (the 3Rs)</w:t>
      </w:r>
      <w:r>
        <w:rPr>
          <w:rFonts w:eastAsia="Arial" w:cs="Arial"/>
          <w:color w:val="000000" w:themeColor="text1"/>
          <w:szCs w:val="22"/>
          <w:lang w:eastAsia="en-GB"/>
        </w:rPr>
        <w:t>.</w:t>
      </w:r>
    </w:p>
    <w:p w14:paraId="0E034C79" w14:textId="77777777" w:rsidR="00D35F0A" w:rsidRPr="006A33A7" w:rsidRDefault="00D35F0A" w:rsidP="00D35F0A">
      <w:pPr>
        <w:pStyle w:val="ListParagraph"/>
        <w:numPr>
          <w:ilvl w:val="0"/>
          <w:numId w:val="156"/>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Minimising food waste</w:t>
      </w:r>
      <w:r>
        <w:rPr>
          <w:rFonts w:eastAsia="Arial" w:cs="Arial"/>
          <w:color w:val="000000" w:themeColor="text1"/>
          <w:szCs w:val="22"/>
          <w:lang w:eastAsia="en-GB"/>
        </w:rPr>
        <w:t>.</w:t>
      </w:r>
    </w:p>
    <w:p w14:paraId="2F99801F" w14:textId="77777777" w:rsidR="00D35F0A" w:rsidRPr="006A33A7" w:rsidRDefault="00D35F0A" w:rsidP="00D35F0A">
      <w:pPr>
        <w:pStyle w:val="ListParagraph"/>
        <w:numPr>
          <w:ilvl w:val="0"/>
          <w:numId w:val="156"/>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Caring for the world we live in</w:t>
      </w:r>
      <w:r>
        <w:rPr>
          <w:rFonts w:eastAsia="Arial" w:cs="Arial"/>
          <w:color w:val="000000" w:themeColor="text1"/>
          <w:szCs w:val="22"/>
          <w:lang w:eastAsia="en-GB"/>
        </w:rPr>
        <w:t>.</w:t>
      </w:r>
    </w:p>
    <w:p w14:paraId="2ED4E7A6" w14:textId="77777777" w:rsidR="00D35F0A" w:rsidRPr="006A33A7" w:rsidRDefault="00D35F0A" w:rsidP="00D35F0A">
      <w:pPr>
        <w:pStyle w:val="ListParagraph"/>
        <w:numPr>
          <w:ilvl w:val="0"/>
          <w:numId w:val="156"/>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Changing perspectives and developing understanding in ourselves, our families and our children</w:t>
      </w:r>
      <w:r>
        <w:rPr>
          <w:rFonts w:eastAsia="Arial" w:cs="Arial"/>
          <w:color w:val="000000" w:themeColor="text1"/>
          <w:szCs w:val="22"/>
          <w:lang w:eastAsia="en-GB"/>
        </w:rPr>
        <w:t>.</w:t>
      </w:r>
    </w:p>
    <w:p w14:paraId="38C7A299" w14:textId="1D4AA4E7" w:rsidR="00D35F0A" w:rsidRPr="006A33A7" w:rsidRDefault="00D35F0A" w:rsidP="00D35F0A">
      <w:p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At </w:t>
      </w:r>
      <w:r w:rsidR="00242394" w:rsidRPr="00242394">
        <w:rPr>
          <w:rFonts w:eastAsia="Arial" w:cs="Arial"/>
          <w:i/>
          <w:iCs/>
          <w:color w:val="000000" w:themeColor="text1"/>
          <w:szCs w:val="22"/>
          <w:lang w:eastAsia="en-GB"/>
        </w:rPr>
        <w:t>Medstead Pre-school &amp; Nursery</w:t>
      </w:r>
      <w:r w:rsidR="00242394">
        <w:rPr>
          <w:rFonts w:eastAsia="Arial" w:cs="Arial"/>
          <w:i/>
          <w:iCs/>
          <w:color w:val="000000" w:themeColor="text1"/>
          <w:szCs w:val="22"/>
          <w:lang w:eastAsia="en-GB"/>
        </w:rPr>
        <w:t xml:space="preserve"> </w:t>
      </w:r>
      <w:r w:rsidRPr="006A33A7">
        <w:rPr>
          <w:rFonts w:eastAsia="Arial" w:cs="Arial"/>
          <w:color w:val="000000" w:themeColor="text1"/>
          <w:szCs w:val="22"/>
          <w:lang w:eastAsia="en-GB"/>
        </w:rPr>
        <w:t>we support children to learn about sustainability - to respect and care for both the living and non-living environment.</w:t>
      </w:r>
    </w:p>
    <w:p w14:paraId="5DB59282" w14:textId="20F20C32" w:rsidR="00D35F0A" w:rsidRPr="006A33A7" w:rsidRDefault="00D35F0A" w:rsidP="00D35F0A">
      <w:p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 xml:space="preserve">Children have the opportunity at </w:t>
      </w:r>
      <w:r w:rsidR="00242394" w:rsidRPr="00242394">
        <w:rPr>
          <w:rFonts w:eastAsia="Arial" w:cs="Arial"/>
          <w:i/>
          <w:iCs/>
          <w:color w:val="000000" w:themeColor="text1"/>
          <w:szCs w:val="22"/>
          <w:lang w:eastAsia="en-GB"/>
        </w:rPr>
        <w:t xml:space="preserve">Medstead Pre-school &amp; Nursery </w:t>
      </w:r>
      <w:r w:rsidRPr="006A33A7">
        <w:rPr>
          <w:rFonts w:eastAsia="Arial" w:cs="Arial"/>
          <w:color w:val="000000" w:themeColor="text1"/>
          <w:szCs w:val="22"/>
          <w:lang w:eastAsia="en-GB"/>
        </w:rPr>
        <w:t>to learn about and understand sustainability and environmental issues.  They will observe adults’ model sustainable practices, learn about the world around them and how to protect it. Together we will support the children to develop positive attitudes and values about sustainable practices.</w:t>
      </w:r>
    </w:p>
    <w:p w14:paraId="19C277A5" w14:textId="77777777" w:rsidR="00D35F0A" w:rsidRPr="006A33A7" w:rsidRDefault="00D35F0A" w:rsidP="00D35F0A">
      <w:p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 xml:space="preserve">Our curriculum encourages children to explore ideas and practices that promote environmental sustainability and to understand the interdependence between people and the environment.  </w:t>
      </w:r>
    </w:p>
    <w:p w14:paraId="5474B66E" w14:textId="77777777" w:rsidR="00D35F0A" w:rsidRPr="006A33A7" w:rsidRDefault="00D35F0A" w:rsidP="00D35F0A">
      <w:pPr>
        <w:spacing w:after="100" w:afterAutospacing="1" w:line="360" w:lineRule="auto"/>
        <w:rPr>
          <w:rFonts w:eastAsia="Arial" w:cs="Arial"/>
          <w:i/>
          <w:iCs/>
          <w:color w:val="000000" w:themeColor="text1"/>
          <w:szCs w:val="22"/>
          <w:lang w:eastAsia="en-GB"/>
        </w:rPr>
      </w:pPr>
      <w:r w:rsidRPr="006A33A7">
        <w:rPr>
          <w:rFonts w:eastAsia="Arial" w:cs="Arial"/>
          <w:color w:val="000000" w:themeColor="text1"/>
          <w:szCs w:val="22"/>
          <w:lang w:eastAsia="en-GB"/>
        </w:rPr>
        <w:t xml:space="preserve">Examples of ways that we will embed sustainability into daily life and our curriculum include: </w:t>
      </w:r>
    </w:p>
    <w:p w14:paraId="12082171" w14:textId="77777777" w:rsidR="00D35F0A" w:rsidRPr="002C4057" w:rsidRDefault="00D35F0A" w:rsidP="00D35F0A">
      <w:pPr>
        <w:spacing w:after="100" w:afterAutospacing="1" w:line="360" w:lineRule="auto"/>
        <w:rPr>
          <w:rFonts w:eastAsia="Arial" w:cs="Arial"/>
          <w:b/>
          <w:bCs/>
          <w:color w:val="000000" w:themeColor="text1"/>
          <w:lang w:eastAsia="en-GB"/>
        </w:rPr>
      </w:pPr>
      <w:r w:rsidRPr="002C4057">
        <w:rPr>
          <w:rFonts w:eastAsia="Arial" w:cs="Arial"/>
          <w:b/>
          <w:bCs/>
          <w:color w:val="000000" w:themeColor="text1"/>
          <w:lang w:eastAsia="en-GB"/>
        </w:rPr>
        <w:t>Reducing the use of plastics:</w:t>
      </w:r>
    </w:p>
    <w:p w14:paraId="5CF7B39B"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lastRenderedPageBreak/>
        <w:t>Reducing the use of plastic bottles and bags as much as possible by finding alternatives and encouraging families / staff to use reusable lunch and drinks containers in lunch boxes</w:t>
      </w:r>
      <w:r>
        <w:rPr>
          <w:rFonts w:eastAsia="Arial" w:cs="Arial"/>
          <w:color w:val="000000" w:themeColor="text1"/>
          <w:szCs w:val="22"/>
          <w:lang w:eastAsia="en-GB"/>
        </w:rPr>
        <w:t>.</w:t>
      </w:r>
    </w:p>
    <w:p w14:paraId="25B22D0F"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Switch suppliers to ones that offer more environmentally sustainable products</w:t>
      </w:r>
      <w:r>
        <w:rPr>
          <w:rFonts w:eastAsia="Arial" w:cs="Arial"/>
          <w:color w:val="000000" w:themeColor="text1"/>
          <w:szCs w:val="22"/>
          <w:lang w:eastAsia="en-GB"/>
        </w:rPr>
        <w:t>.</w:t>
      </w:r>
    </w:p>
    <w:p w14:paraId="3F775391"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Buy milk in large bottles not individual cartons</w:t>
      </w:r>
      <w:r>
        <w:rPr>
          <w:rFonts w:eastAsia="Arial" w:cs="Arial"/>
          <w:color w:val="000000" w:themeColor="text1"/>
          <w:szCs w:val="22"/>
          <w:lang w:eastAsia="en-GB"/>
        </w:rPr>
        <w:t>.</w:t>
      </w:r>
    </w:p>
    <w:p w14:paraId="746E53CD"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Source alternatives to craft materials – recycle materials and encourage parents to bring in recycling materials for art and creative activities</w:t>
      </w:r>
      <w:r>
        <w:rPr>
          <w:rFonts w:eastAsia="Arial" w:cs="Arial"/>
          <w:color w:val="000000" w:themeColor="text1"/>
          <w:szCs w:val="22"/>
          <w:lang w:eastAsia="en-GB"/>
        </w:rPr>
        <w:t>.</w:t>
      </w:r>
    </w:p>
    <w:p w14:paraId="4791D3E9"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Look for resources that are not just plastic representations when real alternatives are available</w:t>
      </w:r>
      <w:r>
        <w:rPr>
          <w:rFonts w:eastAsia="Arial" w:cs="Arial"/>
          <w:color w:val="000000" w:themeColor="text1"/>
          <w:szCs w:val="22"/>
          <w:lang w:eastAsia="en-GB"/>
        </w:rPr>
        <w:t>.</w:t>
      </w:r>
    </w:p>
    <w:p w14:paraId="407B75F9"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We support children to experience the natural environment through natural materials</w:t>
      </w:r>
      <w:r>
        <w:rPr>
          <w:rFonts w:eastAsia="Arial" w:cs="Arial"/>
          <w:color w:val="000000" w:themeColor="text1"/>
          <w:szCs w:val="22"/>
          <w:lang w:eastAsia="en-GB"/>
        </w:rPr>
        <w:t>.</w:t>
      </w:r>
    </w:p>
    <w:p w14:paraId="5B69B39D" w14:textId="77777777" w:rsidR="00D35F0A" w:rsidRPr="002C4057" w:rsidRDefault="00D35F0A" w:rsidP="00D35F0A">
      <w:pPr>
        <w:spacing w:after="100" w:afterAutospacing="1" w:line="360" w:lineRule="auto"/>
        <w:rPr>
          <w:rFonts w:eastAsia="Arial" w:cs="Arial"/>
          <w:b/>
          <w:bCs/>
          <w:color w:val="000000" w:themeColor="text1"/>
          <w:lang w:eastAsia="en-GB"/>
        </w:rPr>
      </w:pPr>
      <w:r w:rsidRPr="002C4057">
        <w:rPr>
          <w:rFonts w:eastAsia="Arial" w:cs="Arial"/>
          <w:b/>
          <w:bCs/>
          <w:color w:val="000000" w:themeColor="text1"/>
          <w:lang w:eastAsia="en-GB"/>
        </w:rPr>
        <w:t>Cutting down on waste by reducing, reusing and recycling:</w:t>
      </w:r>
    </w:p>
    <w:p w14:paraId="011C65EE"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Introduce recycling bins - following the local recycling scheme guidance</w:t>
      </w:r>
      <w:r>
        <w:rPr>
          <w:rFonts w:eastAsia="Arial" w:cs="Arial"/>
          <w:color w:val="000000" w:themeColor="text1"/>
          <w:szCs w:val="22"/>
          <w:lang w:eastAsia="en-GB"/>
        </w:rPr>
        <w:t>.</w:t>
      </w:r>
    </w:p>
    <w:p w14:paraId="397F1169"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Take steps to reduce the junk mail sent to the setting</w:t>
      </w:r>
      <w:r>
        <w:rPr>
          <w:rFonts w:eastAsia="Arial" w:cs="Arial"/>
          <w:color w:val="000000" w:themeColor="text1"/>
          <w:szCs w:val="22"/>
          <w:lang w:eastAsia="en-GB"/>
        </w:rPr>
        <w:t>.</w:t>
      </w:r>
    </w:p>
    <w:p w14:paraId="5ACBBA97"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Reduce the amount of paper printing</w:t>
      </w:r>
      <w:r>
        <w:rPr>
          <w:rFonts w:eastAsia="Arial" w:cs="Arial"/>
          <w:color w:val="000000" w:themeColor="text1"/>
          <w:szCs w:val="22"/>
          <w:lang w:eastAsia="en-GB"/>
        </w:rPr>
        <w:t>.</w:t>
      </w:r>
    </w:p>
    <w:p w14:paraId="54C2292B"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Ensure printer and toner cartridges are recycled</w:t>
      </w:r>
      <w:r>
        <w:rPr>
          <w:rFonts w:eastAsia="Arial" w:cs="Arial"/>
          <w:color w:val="000000" w:themeColor="text1"/>
          <w:szCs w:val="22"/>
          <w:lang w:eastAsia="en-GB"/>
        </w:rPr>
        <w:t>.</w:t>
      </w:r>
    </w:p>
    <w:p w14:paraId="37B22931"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Recycle any electronic equipment – where possible using an environmentally friendly disposal scheme</w:t>
      </w:r>
      <w:r>
        <w:rPr>
          <w:rFonts w:eastAsia="Arial" w:cs="Arial"/>
          <w:color w:val="000000" w:themeColor="text1"/>
          <w:szCs w:val="22"/>
          <w:lang w:eastAsia="en-GB"/>
        </w:rPr>
        <w:t>.</w:t>
      </w:r>
    </w:p>
    <w:p w14:paraId="48E31D15"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If the setting has a ‘uniform’ for children, recycle to new families</w:t>
      </w:r>
      <w:r>
        <w:rPr>
          <w:rFonts w:eastAsia="Arial" w:cs="Arial"/>
          <w:color w:val="000000" w:themeColor="text1"/>
          <w:szCs w:val="22"/>
          <w:lang w:eastAsia="en-GB"/>
        </w:rPr>
        <w:t>.</w:t>
      </w:r>
    </w:p>
    <w:p w14:paraId="4BDF9821"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Encourage families to donate pre-loved clothes, books and toys to charity shops, refugee support groups or to the setting</w:t>
      </w:r>
      <w:r>
        <w:rPr>
          <w:rFonts w:eastAsia="Arial" w:cs="Arial"/>
          <w:color w:val="000000" w:themeColor="text1"/>
          <w:szCs w:val="22"/>
          <w:lang w:eastAsia="en-GB"/>
        </w:rPr>
        <w:t>.</w:t>
      </w:r>
    </w:p>
    <w:p w14:paraId="5BDBFA3C" w14:textId="77777777" w:rsidR="00D35F0A" w:rsidRPr="006A33A7" w:rsidRDefault="00D35F0A" w:rsidP="00D35F0A">
      <w:pPr>
        <w:pStyle w:val="ListParagraph"/>
        <w:numPr>
          <w:ilvl w:val="0"/>
          <w:numId w:val="155"/>
        </w:numPr>
        <w:spacing w:after="100" w:afterAutospacing="1" w:line="360" w:lineRule="auto"/>
        <w:rPr>
          <w:rFonts w:eastAsia="Arial" w:cs="Arial"/>
          <w:b/>
          <w:bCs/>
          <w:color w:val="000000" w:themeColor="text1"/>
          <w:szCs w:val="22"/>
          <w:lang w:eastAsia="en-GB"/>
        </w:rPr>
      </w:pPr>
      <w:r w:rsidRPr="006A33A7">
        <w:rPr>
          <w:rFonts w:eastAsia="Arial" w:cs="Arial"/>
          <w:color w:val="000000" w:themeColor="text1"/>
          <w:szCs w:val="22"/>
          <w:lang w:eastAsia="en-GB"/>
        </w:rPr>
        <w:t>When purchasing new resources, we look for natural rather than plastic</w:t>
      </w:r>
      <w:r>
        <w:rPr>
          <w:rFonts w:eastAsia="Arial" w:cs="Arial"/>
          <w:color w:val="000000" w:themeColor="text1"/>
          <w:szCs w:val="22"/>
          <w:lang w:eastAsia="en-GB"/>
        </w:rPr>
        <w:t>.</w:t>
      </w:r>
    </w:p>
    <w:p w14:paraId="211BBE3E" w14:textId="77777777" w:rsidR="00D35F0A" w:rsidRPr="006A33A7" w:rsidRDefault="00D35F0A" w:rsidP="00D35F0A">
      <w:pPr>
        <w:pStyle w:val="ListParagraph"/>
        <w:numPr>
          <w:ilvl w:val="0"/>
          <w:numId w:val="155"/>
        </w:numPr>
        <w:spacing w:after="100" w:afterAutospacing="1" w:line="360" w:lineRule="auto"/>
        <w:rPr>
          <w:rFonts w:eastAsia="Arial" w:cs="Arial"/>
          <w:b/>
          <w:bCs/>
          <w:color w:val="000000" w:themeColor="text1"/>
          <w:szCs w:val="22"/>
          <w:lang w:eastAsia="en-GB"/>
        </w:rPr>
      </w:pPr>
      <w:r w:rsidRPr="006A33A7">
        <w:rPr>
          <w:rFonts w:eastAsia="Arial" w:cs="Arial"/>
          <w:color w:val="000000" w:themeColor="text1"/>
          <w:szCs w:val="22"/>
          <w:lang w:eastAsia="en-GB"/>
        </w:rPr>
        <w:t>Use natural resources such as water with care – ensure taps are turned off and any leaks fixed</w:t>
      </w:r>
      <w:r>
        <w:rPr>
          <w:rFonts w:eastAsia="Arial" w:cs="Arial"/>
          <w:color w:val="000000" w:themeColor="text1"/>
          <w:szCs w:val="22"/>
          <w:lang w:eastAsia="en-GB"/>
        </w:rPr>
        <w:t>.</w:t>
      </w:r>
    </w:p>
    <w:p w14:paraId="4A32740C" w14:textId="3123DC88" w:rsidR="00D35F0A" w:rsidRPr="00764290" w:rsidRDefault="00D35F0A" w:rsidP="00764290">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Using energy saving light bulbs</w:t>
      </w:r>
      <w:r>
        <w:rPr>
          <w:rFonts w:eastAsia="Arial" w:cs="Arial"/>
          <w:color w:val="000000" w:themeColor="text1"/>
          <w:szCs w:val="22"/>
          <w:lang w:eastAsia="en-GB"/>
        </w:rPr>
        <w:t>.</w:t>
      </w:r>
    </w:p>
    <w:p w14:paraId="2C3176D6" w14:textId="695B1667" w:rsidR="00D35F0A" w:rsidRPr="00764290" w:rsidRDefault="00D35F0A" w:rsidP="00764290">
      <w:pPr>
        <w:spacing w:after="100" w:afterAutospacing="1" w:line="360" w:lineRule="auto"/>
        <w:rPr>
          <w:rFonts w:eastAsia="Arial" w:cs="Arial"/>
          <w:b/>
          <w:bCs/>
          <w:color w:val="000000" w:themeColor="text1"/>
          <w:lang w:eastAsia="en-GB"/>
        </w:rPr>
      </w:pPr>
      <w:r w:rsidRPr="002C4057">
        <w:rPr>
          <w:rFonts w:eastAsia="Arial" w:cs="Arial"/>
          <w:b/>
          <w:bCs/>
          <w:color w:val="000000" w:themeColor="text1"/>
          <w:lang w:eastAsia="en-GB"/>
        </w:rPr>
        <w:t xml:space="preserve">Minimising food waste: </w:t>
      </w:r>
    </w:p>
    <w:p w14:paraId="621CDAE9"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Plan snacks and meals carefully to reduce food waste for example using foods that are in season and being aware of portion sizes</w:t>
      </w:r>
      <w:r>
        <w:rPr>
          <w:rFonts w:eastAsia="Arial" w:cs="Arial"/>
          <w:color w:val="000000" w:themeColor="text1"/>
          <w:szCs w:val="22"/>
          <w:lang w:eastAsia="en-GB"/>
        </w:rPr>
        <w:t>.</w:t>
      </w:r>
    </w:p>
    <w:p w14:paraId="0806F48A"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Introduce composting bins or sign up for a local composing bin service to reduce food waste going to landfill</w:t>
      </w:r>
      <w:r>
        <w:rPr>
          <w:rFonts w:eastAsia="Arial" w:cs="Arial"/>
          <w:color w:val="000000" w:themeColor="text1"/>
          <w:szCs w:val="22"/>
          <w:lang w:eastAsia="en-GB"/>
        </w:rPr>
        <w:t>.</w:t>
      </w:r>
    </w:p>
    <w:p w14:paraId="0DE0138C" w14:textId="77777777" w:rsidR="00D35F0A" w:rsidRPr="006A33A7" w:rsidRDefault="00D35F0A" w:rsidP="00D35F0A">
      <w:pPr>
        <w:pStyle w:val="ListParagraph"/>
        <w:spacing w:afterAutospacing="1" w:line="360" w:lineRule="auto"/>
        <w:rPr>
          <w:rFonts w:eastAsia="Arial" w:cs="Arial"/>
          <w:color w:val="000000" w:themeColor="text1"/>
          <w:szCs w:val="22"/>
          <w:lang w:eastAsia="en-GB"/>
        </w:rPr>
      </w:pPr>
    </w:p>
    <w:p w14:paraId="685AAB49" w14:textId="77777777" w:rsidR="00D35F0A" w:rsidRPr="002C4057" w:rsidRDefault="00D35F0A" w:rsidP="00D35F0A">
      <w:pPr>
        <w:spacing w:after="100" w:afterAutospacing="1" w:line="360" w:lineRule="auto"/>
        <w:rPr>
          <w:rFonts w:eastAsia="Arial" w:cs="Arial"/>
          <w:b/>
          <w:bCs/>
          <w:color w:val="000000" w:themeColor="text1"/>
          <w:lang w:eastAsia="en-GB"/>
        </w:rPr>
      </w:pPr>
      <w:r w:rsidRPr="002C4057">
        <w:rPr>
          <w:rFonts w:eastAsia="Arial" w:cs="Arial"/>
          <w:b/>
          <w:bCs/>
          <w:color w:val="000000" w:themeColor="text1"/>
          <w:lang w:eastAsia="en-GB"/>
        </w:rPr>
        <w:t>Caring for the world we live in:</w:t>
      </w:r>
    </w:p>
    <w:p w14:paraId="796A1005" w14:textId="77777777" w:rsidR="00D35F0A" w:rsidRPr="006A33A7" w:rsidRDefault="00D35F0A" w:rsidP="00D35F0A">
      <w:pPr>
        <w:pStyle w:val="ListParagraph"/>
        <w:numPr>
          <w:ilvl w:val="0"/>
          <w:numId w:val="155"/>
        </w:numPr>
        <w:spacing w:after="100" w:afterAutospacing="1" w:line="360" w:lineRule="auto"/>
        <w:rPr>
          <w:rFonts w:eastAsia="Arial" w:cs="Arial"/>
          <w:color w:val="000000" w:themeColor="text1"/>
          <w:szCs w:val="22"/>
          <w:lang w:eastAsia="en-GB"/>
        </w:rPr>
      </w:pPr>
      <w:r w:rsidRPr="006A33A7">
        <w:rPr>
          <w:rFonts w:eastAsia="Arial" w:cs="Arial"/>
          <w:color w:val="000000" w:themeColor="text1"/>
          <w:szCs w:val="22"/>
          <w:lang w:eastAsia="en-GB"/>
        </w:rPr>
        <w:t>We help children to explore nature through art and play</w:t>
      </w:r>
      <w:r>
        <w:rPr>
          <w:rFonts w:eastAsia="Arial" w:cs="Arial"/>
          <w:color w:val="000000" w:themeColor="text1"/>
          <w:szCs w:val="22"/>
          <w:lang w:eastAsia="en-GB"/>
        </w:rPr>
        <w:t>.</w:t>
      </w:r>
    </w:p>
    <w:p w14:paraId="74F57D5C" w14:textId="77777777" w:rsidR="00D35F0A" w:rsidRPr="006A33A7" w:rsidRDefault="00D35F0A" w:rsidP="00D35F0A">
      <w:pPr>
        <w:pStyle w:val="ListParagraph"/>
        <w:numPr>
          <w:ilvl w:val="0"/>
          <w:numId w:val="155"/>
        </w:numPr>
        <w:spacing w:after="100" w:afterAutospacing="1" w:line="360" w:lineRule="auto"/>
        <w:rPr>
          <w:rFonts w:eastAsia="Arial" w:cs="Arial"/>
          <w:b/>
          <w:bCs/>
          <w:color w:val="000000" w:themeColor="text1"/>
          <w:szCs w:val="22"/>
          <w:lang w:eastAsia="en-GB"/>
        </w:rPr>
      </w:pPr>
      <w:r w:rsidRPr="006A33A7">
        <w:rPr>
          <w:rFonts w:eastAsia="Arial" w:cs="Arial"/>
          <w:color w:val="000000" w:themeColor="text1"/>
          <w:szCs w:val="22"/>
          <w:lang w:eastAsia="en-GB"/>
        </w:rPr>
        <w:t>Educate children not to drop litter</w:t>
      </w:r>
      <w:r>
        <w:rPr>
          <w:rFonts w:eastAsia="Arial" w:cs="Arial"/>
          <w:color w:val="000000" w:themeColor="text1"/>
          <w:szCs w:val="22"/>
          <w:lang w:eastAsia="en-GB"/>
        </w:rPr>
        <w:t>.</w:t>
      </w:r>
    </w:p>
    <w:p w14:paraId="08D721D8" w14:textId="77777777" w:rsidR="00D35F0A" w:rsidRPr="006A33A7" w:rsidRDefault="00D35F0A" w:rsidP="00D35F0A">
      <w:pPr>
        <w:pStyle w:val="ListParagraph"/>
        <w:numPr>
          <w:ilvl w:val="0"/>
          <w:numId w:val="155"/>
        </w:numPr>
        <w:spacing w:after="100" w:afterAutospacing="1" w:line="360" w:lineRule="auto"/>
        <w:rPr>
          <w:rFonts w:eastAsia="Arial" w:cs="Arial"/>
          <w:b/>
          <w:bCs/>
          <w:color w:val="000000" w:themeColor="text1"/>
          <w:szCs w:val="22"/>
          <w:lang w:eastAsia="en-GB"/>
        </w:rPr>
      </w:pPr>
      <w:r w:rsidRPr="006A33A7">
        <w:rPr>
          <w:rFonts w:eastAsia="Arial" w:cs="Arial"/>
          <w:color w:val="000000" w:themeColor="text1"/>
          <w:szCs w:val="22"/>
          <w:lang w:eastAsia="en-GB"/>
        </w:rPr>
        <w:t>Care for the setting environment indoors and out</w:t>
      </w:r>
      <w:r>
        <w:rPr>
          <w:rFonts w:eastAsia="Arial" w:cs="Arial"/>
          <w:color w:val="000000" w:themeColor="text1"/>
          <w:szCs w:val="22"/>
          <w:lang w:eastAsia="en-GB"/>
        </w:rPr>
        <w:t>.</w:t>
      </w:r>
    </w:p>
    <w:p w14:paraId="403A12D7" w14:textId="77777777" w:rsidR="00D35F0A" w:rsidRPr="006A33A7" w:rsidRDefault="00D35F0A" w:rsidP="00D35F0A">
      <w:pPr>
        <w:pStyle w:val="ListParagraph"/>
        <w:numPr>
          <w:ilvl w:val="0"/>
          <w:numId w:val="155"/>
        </w:numPr>
        <w:spacing w:after="100" w:afterAutospacing="1" w:line="360" w:lineRule="auto"/>
        <w:rPr>
          <w:rFonts w:eastAsia="Arial" w:cs="Arial"/>
          <w:b/>
          <w:bCs/>
          <w:color w:val="000000" w:themeColor="text1"/>
          <w:szCs w:val="22"/>
          <w:lang w:eastAsia="en-GB"/>
        </w:rPr>
      </w:pPr>
      <w:r w:rsidRPr="006A33A7">
        <w:rPr>
          <w:rFonts w:eastAsia="Arial" w:cs="Arial"/>
          <w:color w:val="000000" w:themeColor="text1"/>
          <w:szCs w:val="22"/>
          <w:lang w:eastAsia="en-GB"/>
        </w:rPr>
        <w:t>Discover the importance of wildlife to the environment and eco system</w:t>
      </w:r>
      <w:r>
        <w:rPr>
          <w:rFonts w:eastAsia="Arial" w:cs="Arial"/>
          <w:color w:val="000000" w:themeColor="text1"/>
          <w:szCs w:val="22"/>
          <w:lang w:eastAsia="en-GB"/>
        </w:rPr>
        <w:t>.</w:t>
      </w:r>
    </w:p>
    <w:p w14:paraId="0EF1A4DD" w14:textId="77777777" w:rsidR="00D35F0A" w:rsidRPr="006A33A7" w:rsidRDefault="00D35F0A" w:rsidP="00D35F0A">
      <w:pPr>
        <w:pStyle w:val="ListParagraph"/>
        <w:numPr>
          <w:ilvl w:val="0"/>
          <w:numId w:val="155"/>
        </w:numPr>
        <w:spacing w:after="100" w:afterAutospacing="1" w:line="360" w:lineRule="auto"/>
        <w:rPr>
          <w:rFonts w:eastAsia="Arial" w:cs="Arial"/>
          <w:b/>
          <w:bCs/>
          <w:color w:val="000000" w:themeColor="text1"/>
          <w:szCs w:val="22"/>
          <w:lang w:eastAsia="en-GB"/>
        </w:rPr>
      </w:pPr>
      <w:r w:rsidRPr="006A33A7">
        <w:rPr>
          <w:rFonts w:eastAsia="Arial" w:cs="Arial"/>
          <w:color w:val="000000" w:themeColor="text1"/>
          <w:szCs w:val="22"/>
          <w:lang w:eastAsia="en-GB"/>
        </w:rPr>
        <w:t>Use natural resources</w:t>
      </w:r>
      <w:r>
        <w:rPr>
          <w:rFonts w:eastAsia="Arial" w:cs="Arial"/>
          <w:color w:val="000000" w:themeColor="text1"/>
          <w:szCs w:val="22"/>
          <w:lang w:eastAsia="en-GB"/>
        </w:rPr>
        <w:t>.</w:t>
      </w:r>
    </w:p>
    <w:p w14:paraId="674E7532" w14:textId="77777777" w:rsidR="00D35F0A" w:rsidRPr="006A33A7" w:rsidRDefault="00D35F0A" w:rsidP="00D35F0A">
      <w:pPr>
        <w:pStyle w:val="ListParagraph"/>
        <w:numPr>
          <w:ilvl w:val="0"/>
          <w:numId w:val="155"/>
        </w:numPr>
        <w:spacing w:after="100" w:afterAutospacing="1" w:line="360" w:lineRule="auto"/>
        <w:rPr>
          <w:rFonts w:eastAsia="Arial" w:cs="Arial"/>
          <w:b/>
          <w:bCs/>
          <w:color w:val="000000" w:themeColor="text1"/>
          <w:szCs w:val="22"/>
          <w:lang w:eastAsia="en-GB"/>
        </w:rPr>
      </w:pPr>
      <w:r w:rsidRPr="006A33A7">
        <w:rPr>
          <w:rFonts w:eastAsia="Arial" w:cs="Arial"/>
          <w:color w:val="000000" w:themeColor="text1"/>
          <w:szCs w:val="22"/>
          <w:lang w:eastAsia="en-GB"/>
        </w:rPr>
        <w:t>We shop locally where possible</w:t>
      </w:r>
      <w:r>
        <w:rPr>
          <w:rFonts w:eastAsia="Arial" w:cs="Arial"/>
          <w:color w:val="000000" w:themeColor="text1"/>
          <w:szCs w:val="22"/>
          <w:lang w:eastAsia="en-GB"/>
        </w:rPr>
        <w:t>.</w:t>
      </w:r>
    </w:p>
    <w:p w14:paraId="47F2E0DF" w14:textId="77777777" w:rsidR="00D35F0A" w:rsidRPr="006A33A7" w:rsidRDefault="00D35F0A" w:rsidP="00D35F0A">
      <w:pPr>
        <w:pStyle w:val="ListParagraph"/>
        <w:numPr>
          <w:ilvl w:val="0"/>
          <w:numId w:val="155"/>
        </w:numPr>
        <w:spacing w:after="100" w:afterAutospacing="1" w:line="360" w:lineRule="auto"/>
        <w:rPr>
          <w:rFonts w:eastAsia="Arial" w:cs="Arial"/>
          <w:b/>
          <w:bCs/>
          <w:color w:val="000000" w:themeColor="text1"/>
          <w:szCs w:val="22"/>
          <w:lang w:eastAsia="en-GB"/>
        </w:rPr>
      </w:pPr>
      <w:r w:rsidRPr="006A33A7">
        <w:rPr>
          <w:rFonts w:eastAsia="Arial" w:cs="Arial"/>
          <w:color w:val="000000" w:themeColor="text1"/>
          <w:szCs w:val="22"/>
          <w:lang w:eastAsia="en-GB"/>
        </w:rPr>
        <w:t>We encourage families to walk, cycle, scoot to our setting</w:t>
      </w:r>
      <w:r>
        <w:rPr>
          <w:rFonts w:eastAsia="Arial" w:cs="Arial"/>
          <w:color w:val="000000" w:themeColor="text1"/>
          <w:szCs w:val="22"/>
          <w:lang w:eastAsia="en-GB"/>
        </w:rPr>
        <w:t>.</w:t>
      </w:r>
    </w:p>
    <w:p w14:paraId="4BA99F75" w14:textId="77777777" w:rsidR="00D35F0A" w:rsidRPr="006A33A7" w:rsidRDefault="00D35F0A" w:rsidP="00D35F0A">
      <w:pPr>
        <w:pStyle w:val="ListParagraph"/>
        <w:numPr>
          <w:ilvl w:val="0"/>
          <w:numId w:val="155"/>
        </w:numPr>
        <w:spacing w:after="100" w:afterAutospacing="1" w:line="360" w:lineRule="auto"/>
        <w:rPr>
          <w:rFonts w:eastAsia="Arial" w:cs="Arial"/>
          <w:b/>
          <w:bCs/>
          <w:color w:val="000000" w:themeColor="text1"/>
          <w:szCs w:val="22"/>
          <w:lang w:eastAsia="en-GB"/>
        </w:rPr>
      </w:pPr>
      <w:r w:rsidRPr="006A33A7">
        <w:rPr>
          <w:rFonts w:eastAsia="Arial" w:cs="Arial"/>
          <w:color w:val="000000" w:themeColor="text1"/>
          <w:szCs w:val="22"/>
          <w:lang w:eastAsia="en-GB"/>
        </w:rPr>
        <w:t>We go on nature walks and learn about plants we see in our local area</w:t>
      </w:r>
      <w:r>
        <w:rPr>
          <w:rFonts w:eastAsia="Arial" w:cs="Arial"/>
          <w:color w:val="000000" w:themeColor="text1"/>
          <w:szCs w:val="22"/>
          <w:lang w:eastAsia="en-GB"/>
        </w:rPr>
        <w:t>.</w:t>
      </w:r>
    </w:p>
    <w:p w14:paraId="45571A2E" w14:textId="77777777" w:rsidR="00D35F0A" w:rsidRPr="002C4057" w:rsidRDefault="00D35F0A" w:rsidP="00D35F0A">
      <w:pPr>
        <w:spacing w:beforeAutospacing="1" w:afterAutospacing="1" w:line="360" w:lineRule="auto"/>
        <w:rPr>
          <w:rFonts w:eastAsia="Arial" w:cs="Arial"/>
          <w:b/>
          <w:bCs/>
          <w:color w:val="000000" w:themeColor="text1"/>
          <w:lang w:eastAsia="en-GB"/>
        </w:rPr>
      </w:pPr>
      <w:r w:rsidRPr="002C4057">
        <w:rPr>
          <w:rFonts w:eastAsia="Arial" w:cs="Arial"/>
          <w:b/>
          <w:bCs/>
          <w:color w:val="000000" w:themeColor="text1"/>
          <w:lang w:eastAsia="en-GB"/>
        </w:rPr>
        <w:lastRenderedPageBreak/>
        <w:t>References</w:t>
      </w:r>
    </w:p>
    <w:p w14:paraId="399425E9" w14:textId="77777777" w:rsidR="00D35F0A" w:rsidRPr="006A33A7" w:rsidRDefault="00D35F0A" w:rsidP="00D35F0A">
      <w:pPr>
        <w:spacing w:beforeAutospacing="1" w:afterAutospacing="1" w:line="360" w:lineRule="auto"/>
        <w:rPr>
          <w:rFonts w:eastAsia="Arial" w:cs="Arial"/>
          <w:b/>
          <w:bCs/>
          <w:color w:val="000000" w:themeColor="text1"/>
          <w:szCs w:val="22"/>
          <w:lang w:eastAsia="en-GB"/>
        </w:rPr>
      </w:pPr>
      <w:r w:rsidRPr="006A33A7">
        <w:rPr>
          <w:rFonts w:eastAsia="Arial" w:cs="Arial"/>
          <w:b/>
          <w:bCs/>
          <w:color w:val="000000" w:themeColor="text1"/>
          <w:szCs w:val="22"/>
          <w:lang w:eastAsia="en-GB"/>
        </w:rPr>
        <w:t>The Department for Education's Sustainability and climate change strategy:</w:t>
      </w:r>
    </w:p>
    <w:p w14:paraId="037F3543" w14:textId="77777777" w:rsidR="00D35F0A" w:rsidRPr="006A33A7" w:rsidRDefault="00D35F0A" w:rsidP="00D35F0A">
      <w:pPr>
        <w:spacing w:beforeAutospacing="1" w:afterAutospacing="1" w:line="360" w:lineRule="auto"/>
        <w:rPr>
          <w:color w:val="000000" w:themeColor="text1"/>
        </w:rPr>
      </w:pPr>
      <w:hyperlink r:id="rId11">
        <w:r w:rsidRPr="006A33A7">
          <w:rPr>
            <w:rStyle w:val="Hyperlink"/>
            <w:rFonts w:eastAsia="Arial" w:cs="Arial"/>
            <w:color w:val="000000" w:themeColor="text1"/>
            <w:szCs w:val="22"/>
          </w:rPr>
          <w:t>https://www.gov.uk/government/publications/sustainability-and-climate-change-strategy/sustainability-and-climate-change-a-strategy-for-the-education-and-childrens-services-systems</w:t>
        </w:r>
      </w:hyperlink>
    </w:p>
    <w:p w14:paraId="422B081B" w14:textId="77777777" w:rsidR="00D35F0A" w:rsidRPr="002C4057" w:rsidRDefault="00D35F0A" w:rsidP="00D35F0A">
      <w:pPr>
        <w:spacing w:beforeAutospacing="1" w:afterAutospacing="1" w:line="360" w:lineRule="auto"/>
        <w:rPr>
          <w:rFonts w:eastAsia="Arial" w:cs="Arial"/>
          <w:b/>
          <w:bCs/>
          <w:color w:val="000000" w:themeColor="text1"/>
          <w:lang w:eastAsia="en-GB"/>
        </w:rPr>
      </w:pPr>
      <w:r w:rsidRPr="002C4057">
        <w:rPr>
          <w:rFonts w:eastAsia="Arial" w:cs="Arial"/>
          <w:b/>
          <w:bCs/>
          <w:color w:val="000000" w:themeColor="text1"/>
          <w:lang w:eastAsia="en-GB"/>
        </w:rPr>
        <w:t>Further guidance</w:t>
      </w:r>
    </w:p>
    <w:p w14:paraId="7C4E5379" w14:textId="07E2D991" w:rsidR="00E15A8B" w:rsidRPr="009E74E8" w:rsidRDefault="00D35F0A" w:rsidP="00D35F0A">
      <w:r w:rsidRPr="006A33A7">
        <w:rPr>
          <w:rFonts w:eastAsia="Arial" w:cs="Arial"/>
          <w:color w:val="000000" w:themeColor="text1"/>
          <w:szCs w:val="22"/>
          <w:lang w:eastAsia="en-GB"/>
        </w:rPr>
        <w:t xml:space="preserve">To support you, the Alliance has developed the </w:t>
      </w:r>
      <w:r w:rsidRPr="006A33A7">
        <w:rPr>
          <w:rFonts w:eastAsia="Arial" w:cs="Arial"/>
          <w:b/>
          <w:bCs/>
          <w:color w:val="000000" w:themeColor="text1"/>
          <w:szCs w:val="22"/>
          <w:lang w:eastAsia="en-GB"/>
        </w:rPr>
        <w:t>‘</w:t>
      </w:r>
      <w:r w:rsidRPr="002D5FAD">
        <w:rPr>
          <w:rFonts w:eastAsia="Arial" w:cs="Arial"/>
          <w:b/>
          <w:bCs/>
          <w:i/>
          <w:iCs/>
          <w:color w:val="000000" w:themeColor="text1"/>
          <w:szCs w:val="22"/>
          <w:lang w:eastAsia="en-GB"/>
        </w:rPr>
        <w:t>Supporting effective environmental sustainability in early years settings toolkit</w:t>
      </w:r>
      <w:r w:rsidRPr="006A33A7">
        <w:rPr>
          <w:rFonts w:eastAsia="Arial" w:cs="Arial"/>
          <w:b/>
          <w:bCs/>
          <w:color w:val="000000" w:themeColor="text1"/>
          <w:szCs w:val="22"/>
          <w:lang w:eastAsia="en-GB"/>
        </w:rPr>
        <w:t xml:space="preserve">’ </w:t>
      </w:r>
      <w:r w:rsidRPr="006A33A7">
        <w:rPr>
          <w:rFonts w:eastAsia="Arial" w:cs="Arial"/>
          <w:color w:val="000000" w:themeColor="text1"/>
          <w:szCs w:val="22"/>
          <w:lang w:eastAsia="en-GB"/>
        </w:rPr>
        <w:t>This is available via EYA Central and costs £58.00 for members.  The toolkit is divided into five sections and includes top tips, links and a range of resources for use by both providers and families. The toolkit also includes a climate action template onto which providers can record their current position, achievements to date and set actions to be achiev</w:t>
      </w:r>
    </w:p>
    <w:sectPr w:rsidR="00E15A8B" w:rsidRPr="009E74E8" w:rsidSect="00CD574A">
      <w:headerReference w:type="even" r:id="rId12"/>
      <w:headerReference w:type="default" r:id="rId13"/>
      <w:footerReference w:type="even" r:id="rId14"/>
      <w:footerReference w:type="default" r:id="rId15"/>
      <w:headerReference w:type="first" r:id="rId16"/>
      <w:footerReference w:type="first" r:id="rId17"/>
      <w:endnotePr>
        <w:numRestart w:val="eachSect"/>
      </w:endnotePr>
      <w:pgSz w:w="11906" w:h="16838"/>
      <w:pgMar w:top="720" w:right="720" w:bottom="720" w:left="720" w:header="720" w:footer="720" w:gutter="0"/>
      <w:pgNumType w:start="7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43DD" w14:textId="77777777" w:rsidR="002D42D4" w:rsidRDefault="002D42D4">
      <w:r>
        <w:separator/>
      </w:r>
    </w:p>
  </w:endnote>
  <w:endnote w:type="continuationSeparator" w:id="0">
    <w:p w14:paraId="15601640" w14:textId="77777777" w:rsidR="002D42D4" w:rsidRDefault="002D42D4">
      <w:r>
        <w:continuationSeparator/>
      </w:r>
    </w:p>
  </w:endnote>
  <w:endnote w:type="continuationNotice" w:id="1">
    <w:p w14:paraId="63855DE5" w14:textId="77777777" w:rsidR="002D42D4" w:rsidRDefault="002D4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FDA2" w14:textId="77777777" w:rsidR="00762E21" w:rsidRDefault="00762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841D" w14:textId="32BB746B" w:rsidR="005205E4" w:rsidRPr="007903D8" w:rsidRDefault="5B00BC24" w:rsidP="00773EAA">
    <w:pPr>
      <w:pStyle w:val="Footer"/>
    </w:pPr>
    <w:r w:rsidRPr="007903D8">
      <w:rPr>
        <w:rFonts w:cs="Arial"/>
        <w:i/>
        <w:iCs/>
        <w:sz w:val="20"/>
      </w:rPr>
      <w:t>Policies &amp; Procedures for the EYFS 2025/26 (Early Years Alliance 202</w:t>
    </w:r>
    <w:r w:rsidR="00762E21">
      <w:rPr>
        <w:rFonts w:cs="Arial"/>
        <w:i/>
        <w:iCs/>
        <w:sz w:val="20"/>
      </w:rPr>
      <w:t>6</w:t>
    </w:r>
    <w:r w:rsidRPr="007903D8">
      <w:rPr>
        <w:rFonts w:cs="Arial"/>
        <w:i/>
        <w:iCs/>
        <w:sz w:val="2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9A04" w14:textId="70ACB8A4" w:rsidR="007903D8" w:rsidRPr="007903D8" w:rsidRDefault="007903D8" w:rsidP="007903D8">
    <w:pPr>
      <w:pStyle w:val="Footer"/>
    </w:pPr>
    <w:r w:rsidRPr="007903D8">
      <w:rPr>
        <w:rFonts w:cs="Arial"/>
        <w:i/>
        <w:iCs/>
        <w:sz w:val="20"/>
      </w:rPr>
      <w:t>Policies &amp; Procedures for the EYFS 2025/26 (Early Years Alliance 202</w:t>
    </w:r>
    <w:r w:rsidR="00C71FA0">
      <w:rPr>
        <w:rFonts w:cs="Arial"/>
        <w:i/>
        <w:iCs/>
        <w:sz w:val="20"/>
      </w:rPr>
      <w:t>6</w:t>
    </w:r>
    <w:r w:rsidRPr="007903D8">
      <w:rPr>
        <w:rFonts w:cs="Arial"/>
        <w:i/>
        <w:iCs/>
        <w:sz w:val="20"/>
      </w:rPr>
      <w:t>)  </w:t>
    </w:r>
  </w:p>
  <w:p w14:paraId="58328749" w14:textId="77777777" w:rsidR="007903D8" w:rsidRDefault="00790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3B9F0" w14:textId="77777777" w:rsidR="002D42D4" w:rsidRDefault="002D42D4">
      <w:r>
        <w:separator/>
      </w:r>
    </w:p>
  </w:footnote>
  <w:footnote w:type="continuationSeparator" w:id="0">
    <w:p w14:paraId="0A841BED" w14:textId="77777777" w:rsidR="002D42D4" w:rsidRDefault="002D42D4">
      <w:r>
        <w:continuationSeparator/>
      </w:r>
    </w:p>
  </w:footnote>
  <w:footnote w:type="continuationNotice" w:id="1">
    <w:p w14:paraId="12706777" w14:textId="77777777" w:rsidR="002D42D4" w:rsidRDefault="002D4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957B" w14:textId="77777777" w:rsidR="00762E21" w:rsidRDefault="00762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7405" w14:textId="77777777" w:rsidR="00762E21" w:rsidRDefault="00762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C895" w14:textId="413B027F" w:rsidR="00CD574A" w:rsidRDefault="00A051DE" w:rsidP="00A051DE">
    <w:pPr>
      <w:pStyle w:val="Header"/>
      <w:jc w:val="center"/>
    </w:pPr>
    <w:r>
      <w:rPr>
        <w:noProof/>
      </w:rPr>
      <w:drawing>
        <wp:inline distT="0" distB="0" distL="0" distR="0" wp14:anchorId="0FDBA93E" wp14:editId="78F86099">
          <wp:extent cx="1614548" cy="1546860"/>
          <wp:effectExtent l="0" t="0" r="5080" b="0"/>
          <wp:docPr id="2053912739" name="Picture 1" descr="A child holding a teddy b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12739" name="Picture 1" descr="A child holding a teddy bea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9436" cy="15515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B8521D8"/>
    <w:multiLevelType w:val="multilevel"/>
    <w:tmpl w:val="198C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DA948C2"/>
    <w:multiLevelType w:val="multilevel"/>
    <w:tmpl w:val="D73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423BFC"/>
    <w:multiLevelType w:val="multilevel"/>
    <w:tmpl w:val="E6E2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66F5F63"/>
    <w:multiLevelType w:val="multilevel"/>
    <w:tmpl w:val="2EB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79F6513"/>
    <w:multiLevelType w:val="multilevel"/>
    <w:tmpl w:val="9206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4"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C74238D"/>
    <w:multiLevelType w:val="multilevel"/>
    <w:tmpl w:val="2ABC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31571E4B"/>
    <w:multiLevelType w:val="multilevel"/>
    <w:tmpl w:val="CEC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69A7034"/>
    <w:multiLevelType w:val="multilevel"/>
    <w:tmpl w:val="B3A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AB72BD5"/>
    <w:multiLevelType w:val="multilevel"/>
    <w:tmpl w:val="8E72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9"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BF61814"/>
    <w:multiLevelType w:val="multilevel"/>
    <w:tmpl w:val="EC8E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10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55EF778C"/>
    <w:multiLevelType w:val="hybridMultilevel"/>
    <w:tmpl w:val="48C4F126"/>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1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5E8302F0"/>
    <w:multiLevelType w:val="multilevel"/>
    <w:tmpl w:val="AD7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3DF40D0"/>
    <w:multiLevelType w:val="hybridMultilevel"/>
    <w:tmpl w:val="45A2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4A54ECA"/>
    <w:multiLevelType w:val="multilevel"/>
    <w:tmpl w:val="DDD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65DB49C3"/>
    <w:multiLevelType w:val="multilevel"/>
    <w:tmpl w:val="E618C7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6F51284"/>
    <w:multiLevelType w:val="multilevel"/>
    <w:tmpl w:val="26A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8"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9"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6B377E45"/>
    <w:multiLevelType w:val="multilevel"/>
    <w:tmpl w:val="FABC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708F6EC9"/>
    <w:multiLevelType w:val="multilevel"/>
    <w:tmpl w:val="B142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49"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7AAE3142"/>
    <w:multiLevelType w:val="hybridMultilevel"/>
    <w:tmpl w:val="ABA8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1" w15:restartNumberingAfterBreak="0">
    <w:nsid w:val="7B0A5FD0"/>
    <w:multiLevelType w:val="hybridMultilevel"/>
    <w:tmpl w:val="FF003DA8"/>
    <w:lvl w:ilvl="0" w:tplc="CB4847EE">
      <w:start w:val="1"/>
      <w:numFmt w:val="bullet"/>
      <w:lvlText w:val=""/>
      <w:lvlJc w:val="left"/>
      <w:pPr>
        <w:ind w:left="720" w:hanging="360"/>
      </w:pPr>
      <w:rPr>
        <w:rFonts w:ascii="Symbol" w:hAnsi="Symbol" w:hint="default"/>
      </w:rPr>
    </w:lvl>
    <w:lvl w:ilvl="1" w:tplc="C3F88DA0">
      <w:start w:val="1"/>
      <w:numFmt w:val="bullet"/>
      <w:lvlText w:val="o"/>
      <w:lvlJc w:val="left"/>
      <w:pPr>
        <w:ind w:left="1440" w:hanging="360"/>
      </w:pPr>
      <w:rPr>
        <w:rFonts w:ascii="Courier New" w:hAnsi="Courier New" w:hint="default"/>
      </w:rPr>
    </w:lvl>
    <w:lvl w:ilvl="2" w:tplc="D5547058">
      <w:start w:val="1"/>
      <w:numFmt w:val="bullet"/>
      <w:lvlText w:val=""/>
      <w:lvlJc w:val="left"/>
      <w:pPr>
        <w:ind w:left="2160" w:hanging="360"/>
      </w:pPr>
      <w:rPr>
        <w:rFonts w:ascii="Wingdings" w:hAnsi="Wingdings" w:hint="default"/>
      </w:rPr>
    </w:lvl>
    <w:lvl w:ilvl="3" w:tplc="63E60566">
      <w:start w:val="1"/>
      <w:numFmt w:val="bullet"/>
      <w:lvlText w:val=""/>
      <w:lvlJc w:val="left"/>
      <w:pPr>
        <w:ind w:left="2880" w:hanging="360"/>
      </w:pPr>
      <w:rPr>
        <w:rFonts w:ascii="Symbol" w:hAnsi="Symbol" w:hint="default"/>
      </w:rPr>
    </w:lvl>
    <w:lvl w:ilvl="4" w:tplc="68CCD7D2">
      <w:start w:val="1"/>
      <w:numFmt w:val="bullet"/>
      <w:lvlText w:val="o"/>
      <w:lvlJc w:val="left"/>
      <w:pPr>
        <w:ind w:left="3600" w:hanging="360"/>
      </w:pPr>
      <w:rPr>
        <w:rFonts w:ascii="Courier New" w:hAnsi="Courier New" w:hint="default"/>
      </w:rPr>
    </w:lvl>
    <w:lvl w:ilvl="5" w:tplc="266C6DC8">
      <w:start w:val="1"/>
      <w:numFmt w:val="bullet"/>
      <w:lvlText w:val=""/>
      <w:lvlJc w:val="left"/>
      <w:pPr>
        <w:ind w:left="4320" w:hanging="360"/>
      </w:pPr>
      <w:rPr>
        <w:rFonts w:ascii="Wingdings" w:hAnsi="Wingdings" w:hint="default"/>
      </w:rPr>
    </w:lvl>
    <w:lvl w:ilvl="6" w:tplc="EFB69F3C">
      <w:start w:val="1"/>
      <w:numFmt w:val="bullet"/>
      <w:lvlText w:val=""/>
      <w:lvlJc w:val="left"/>
      <w:pPr>
        <w:ind w:left="5040" w:hanging="360"/>
      </w:pPr>
      <w:rPr>
        <w:rFonts w:ascii="Symbol" w:hAnsi="Symbol" w:hint="default"/>
      </w:rPr>
    </w:lvl>
    <w:lvl w:ilvl="7" w:tplc="52C85124">
      <w:start w:val="1"/>
      <w:numFmt w:val="bullet"/>
      <w:lvlText w:val="o"/>
      <w:lvlJc w:val="left"/>
      <w:pPr>
        <w:ind w:left="5760" w:hanging="360"/>
      </w:pPr>
      <w:rPr>
        <w:rFonts w:ascii="Courier New" w:hAnsi="Courier New" w:hint="default"/>
      </w:rPr>
    </w:lvl>
    <w:lvl w:ilvl="8" w:tplc="5092813A">
      <w:start w:val="1"/>
      <w:numFmt w:val="bullet"/>
      <w:lvlText w:val=""/>
      <w:lvlJc w:val="left"/>
      <w:pPr>
        <w:ind w:left="6480" w:hanging="360"/>
      </w:pPr>
      <w:rPr>
        <w:rFonts w:ascii="Wingdings" w:hAnsi="Wingdings" w:hint="default"/>
      </w:rPr>
    </w:lvl>
  </w:abstractNum>
  <w:abstractNum w:abstractNumId="152"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9666832">
    <w:abstractNumId w:val="88"/>
  </w:num>
  <w:num w:numId="2" w16cid:durableId="1667631112">
    <w:abstractNumId w:val="83"/>
  </w:num>
  <w:num w:numId="3" w16cid:durableId="1818036319">
    <w:abstractNumId w:val="1"/>
  </w:num>
  <w:num w:numId="4" w16cid:durableId="2042245131">
    <w:abstractNumId w:val="54"/>
  </w:num>
  <w:num w:numId="5" w16cid:durableId="306976250">
    <w:abstractNumId w:val="114"/>
  </w:num>
  <w:num w:numId="6" w16cid:durableId="882253411">
    <w:abstractNumId w:val="135"/>
  </w:num>
  <w:num w:numId="7" w16cid:durableId="1055155190">
    <w:abstractNumId w:val="58"/>
  </w:num>
  <w:num w:numId="8" w16cid:durableId="1834494212">
    <w:abstractNumId w:val="14"/>
  </w:num>
  <w:num w:numId="9" w16cid:durableId="1346011045">
    <w:abstractNumId w:val="22"/>
  </w:num>
  <w:num w:numId="10" w16cid:durableId="979578481">
    <w:abstractNumId w:val="106"/>
  </w:num>
  <w:num w:numId="11" w16cid:durableId="2060936166">
    <w:abstractNumId w:val="104"/>
  </w:num>
  <w:num w:numId="12" w16cid:durableId="1315139771">
    <w:abstractNumId w:val="105"/>
  </w:num>
  <w:num w:numId="13" w16cid:durableId="30809723">
    <w:abstractNumId w:val="127"/>
  </w:num>
  <w:num w:numId="14" w16cid:durableId="837891313">
    <w:abstractNumId w:val="42"/>
  </w:num>
  <w:num w:numId="15" w16cid:durableId="1880236677">
    <w:abstractNumId w:val="108"/>
  </w:num>
  <w:num w:numId="16" w16cid:durableId="568345154">
    <w:abstractNumId w:val="92"/>
  </w:num>
  <w:num w:numId="17" w16cid:durableId="713962122">
    <w:abstractNumId w:val="40"/>
  </w:num>
  <w:num w:numId="18" w16cid:durableId="1585798650">
    <w:abstractNumId w:val="103"/>
  </w:num>
  <w:num w:numId="19" w16cid:durableId="1082217757">
    <w:abstractNumId w:val="6"/>
  </w:num>
  <w:num w:numId="20" w16cid:durableId="90056441">
    <w:abstractNumId w:val="150"/>
  </w:num>
  <w:num w:numId="21" w16cid:durableId="1405449608">
    <w:abstractNumId w:val="8"/>
  </w:num>
  <w:num w:numId="22" w16cid:durableId="2094620272">
    <w:abstractNumId w:val="62"/>
  </w:num>
  <w:num w:numId="23" w16cid:durableId="872888709">
    <w:abstractNumId w:val="101"/>
  </w:num>
  <w:num w:numId="24" w16cid:durableId="622467938">
    <w:abstractNumId w:val="154"/>
  </w:num>
  <w:num w:numId="25" w16cid:durableId="1984503555">
    <w:abstractNumId w:val="47"/>
  </w:num>
  <w:num w:numId="26" w16cid:durableId="621225879">
    <w:abstractNumId w:val="107"/>
  </w:num>
  <w:num w:numId="27" w16cid:durableId="604657014">
    <w:abstractNumId w:val="84"/>
  </w:num>
  <w:num w:numId="28" w16cid:durableId="1889999228">
    <w:abstractNumId w:val="89"/>
  </w:num>
  <w:num w:numId="29" w16cid:durableId="460465089">
    <w:abstractNumId w:val="141"/>
  </w:num>
  <w:num w:numId="30" w16cid:durableId="1433742800">
    <w:abstractNumId w:val="72"/>
  </w:num>
  <w:num w:numId="31" w16cid:durableId="1473986500">
    <w:abstractNumId w:val="148"/>
  </w:num>
  <w:num w:numId="32" w16cid:durableId="1344553855">
    <w:abstractNumId w:val="144"/>
  </w:num>
  <w:num w:numId="33" w16cid:durableId="232277761">
    <w:abstractNumId w:val="64"/>
  </w:num>
  <w:num w:numId="34" w16cid:durableId="92239780">
    <w:abstractNumId w:val="25"/>
  </w:num>
  <w:num w:numId="35" w16cid:durableId="1675455276">
    <w:abstractNumId w:val="125"/>
  </w:num>
  <w:num w:numId="36" w16cid:durableId="94402240">
    <w:abstractNumId w:val="19"/>
  </w:num>
  <w:num w:numId="37" w16cid:durableId="7561766">
    <w:abstractNumId w:val="37"/>
  </w:num>
  <w:num w:numId="38" w16cid:durableId="437528865">
    <w:abstractNumId w:val="5"/>
  </w:num>
  <w:num w:numId="39" w16cid:durableId="151719039">
    <w:abstractNumId w:val="65"/>
  </w:num>
  <w:num w:numId="40" w16cid:durableId="786849676">
    <w:abstractNumId w:val="27"/>
  </w:num>
  <w:num w:numId="41" w16cid:durableId="1422533406">
    <w:abstractNumId w:val="45"/>
  </w:num>
  <w:num w:numId="42" w16cid:durableId="9189657">
    <w:abstractNumId w:val="57"/>
  </w:num>
  <w:num w:numId="43" w16cid:durableId="699166658">
    <w:abstractNumId w:val="26"/>
  </w:num>
  <w:num w:numId="44" w16cid:durableId="368458982">
    <w:abstractNumId w:val="111"/>
  </w:num>
  <w:num w:numId="45" w16cid:durableId="1419864794">
    <w:abstractNumId w:val="149"/>
  </w:num>
  <w:num w:numId="46" w16cid:durableId="582759146">
    <w:abstractNumId w:val="115"/>
  </w:num>
  <w:num w:numId="47" w16cid:durableId="1104763245">
    <w:abstractNumId w:val="53"/>
  </w:num>
  <w:num w:numId="48" w16cid:durableId="1462992068">
    <w:abstractNumId w:val="2"/>
  </w:num>
  <w:num w:numId="49" w16cid:durableId="744575949">
    <w:abstractNumId w:val="36"/>
  </w:num>
  <w:num w:numId="50" w16cid:durableId="1558737880">
    <w:abstractNumId w:val="77"/>
  </w:num>
  <w:num w:numId="51" w16cid:durableId="250624533">
    <w:abstractNumId w:val="59"/>
  </w:num>
  <w:num w:numId="52" w16cid:durableId="187378029">
    <w:abstractNumId w:val="100"/>
  </w:num>
  <w:num w:numId="53" w16cid:durableId="1673951826">
    <w:abstractNumId w:val="10"/>
  </w:num>
  <w:num w:numId="54" w16cid:durableId="1045102957">
    <w:abstractNumId w:val="34"/>
  </w:num>
  <w:num w:numId="55" w16cid:durableId="64835980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58090133">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0672799">
    <w:abstractNumId w:val="17"/>
  </w:num>
  <w:num w:numId="58" w16cid:durableId="85689320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5096535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1073248">
    <w:abstractNumId w:val="10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749010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8845927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7238941">
    <w:abstractNumId w:val="43"/>
  </w:num>
  <w:num w:numId="64" w16cid:durableId="959452883">
    <w:abstractNumId w:val="48"/>
  </w:num>
  <w:num w:numId="65" w16cid:durableId="95625527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68292606">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76175366">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00648240">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045952">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23867845">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43092654">
    <w:abstractNumId w:val="78"/>
  </w:num>
  <w:num w:numId="72" w16cid:durableId="82916002">
    <w:abstractNumId w:val="120"/>
  </w:num>
  <w:num w:numId="73" w16cid:durableId="1104686563">
    <w:abstractNumId w:val="9"/>
  </w:num>
  <w:num w:numId="74" w16cid:durableId="352003137">
    <w:abstractNumId w:val="98"/>
  </w:num>
  <w:num w:numId="75" w16cid:durableId="972716471">
    <w:abstractNumId w:val="23"/>
  </w:num>
  <w:num w:numId="76" w16cid:durableId="13461533">
    <w:abstractNumId w:val="131"/>
  </w:num>
  <w:num w:numId="77" w16cid:durableId="2109350627">
    <w:abstractNumId w:val="133"/>
  </w:num>
  <w:num w:numId="78" w16cid:durableId="273444260">
    <w:abstractNumId w:val="90"/>
  </w:num>
  <w:num w:numId="79" w16cid:durableId="263266492">
    <w:abstractNumId w:val="11"/>
  </w:num>
  <w:num w:numId="80" w16cid:durableId="1753240398">
    <w:abstractNumId w:val="51"/>
  </w:num>
  <w:num w:numId="81" w16cid:durableId="1366446513">
    <w:abstractNumId w:val="0"/>
  </w:num>
  <w:num w:numId="82" w16cid:durableId="1839999121">
    <w:abstractNumId w:val="39"/>
  </w:num>
  <w:num w:numId="83" w16cid:durableId="1903783015">
    <w:abstractNumId w:val="52"/>
  </w:num>
  <w:num w:numId="84" w16cid:durableId="1535731350">
    <w:abstractNumId w:val="130"/>
  </w:num>
  <w:num w:numId="85" w16cid:durableId="1409230627">
    <w:abstractNumId w:val="81"/>
  </w:num>
  <w:num w:numId="86" w16cid:durableId="1297682506">
    <w:abstractNumId w:val="121"/>
  </w:num>
  <w:num w:numId="87" w16cid:durableId="1660425702">
    <w:abstractNumId w:val="94"/>
  </w:num>
  <w:num w:numId="88" w16cid:durableId="436753308">
    <w:abstractNumId w:val="117"/>
  </w:num>
  <w:num w:numId="89" w16cid:durableId="728071135">
    <w:abstractNumId w:val="16"/>
  </w:num>
  <w:num w:numId="90" w16cid:durableId="848367604">
    <w:abstractNumId w:val="136"/>
  </w:num>
  <w:num w:numId="91" w16cid:durableId="310136579">
    <w:abstractNumId w:val="28"/>
  </w:num>
  <w:num w:numId="92" w16cid:durableId="113063290">
    <w:abstractNumId w:val="138"/>
  </w:num>
  <w:num w:numId="93" w16cid:durableId="1867135769">
    <w:abstractNumId w:val="99"/>
  </w:num>
  <w:num w:numId="94" w16cid:durableId="2093310054">
    <w:abstractNumId w:val="50"/>
  </w:num>
  <w:num w:numId="95" w16cid:durableId="963534883">
    <w:abstractNumId w:val="79"/>
  </w:num>
  <w:num w:numId="96" w16cid:durableId="1032925608">
    <w:abstractNumId w:val="49"/>
  </w:num>
  <w:num w:numId="97" w16cid:durableId="1288466996">
    <w:abstractNumId w:val="61"/>
  </w:num>
  <w:num w:numId="98" w16cid:durableId="224609510">
    <w:abstractNumId w:val="86"/>
  </w:num>
  <w:num w:numId="99" w16cid:durableId="358238771">
    <w:abstractNumId w:val="75"/>
  </w:num>
  <w:num w:numId="100" w16cid:durableId="1424767479">
    <w:abstractNumId w:val="97"/>
  </w:num>
  <w:num w:numId="101" w16cid:durableId="1801269055">
    <w:abstractNumId w:val="146"/>
  </w:num>
  <w:num w:numId="102" w16cid:durableId="513884715">
    <w:abstractNumId w:val="124"/>
  </w:num>
  <w:num w:numId="103" w16cid:durableId="184099775">
    <w:abstractNumId w:val="4"/>
  </w:num>
  <w:num w:numId="104" w16cid:durableId="1715079750">
    <w:abstractNumId w:val="63"/>
  </w:num>
  <w:num w:numId="105" w16cid:durableId="1862863477">
    <w:abstractNumId w:val="38"/>
  </w:num>
  <w:num w:numId="106" w16cid:durableId="1415207179">
    <w:abstractNumId w:val="139"/>
  </w:num>
  <w:num w:numId="107" w16cid:durableId="926234747">
    <w:abstractNumId w:val="46"/>
  </w:num>
  <w:num w:numId="108" w16cid:durableId="1032801001">
    <w:abstractNumId w:val="85"/>
  </w:num>
  <w:num w:numId="109" w16cid:durableId="1607156077">
    <w:abstractNumId w:val="73"/>
  </w:num>
  <w:num w:numId="110" w16cid:durableId="1571423284">
    <w:abstractNumId w:val="7"/>
  </w:num>
  <w:num w:numId="111" w16cid:durableId="691801325">
    <w:abstractNumId w:val="95"/>
  </w:num>
  <w:num w:numId="112" w16cid:durableId="67962386">
    <w:abstractNumId w:val="56"/>
  </w:num>
  <w:num w:numId="113" w16cid:durableId="1662654198">
    <w:abstractNumId w:val="41"/>
  </w:num>
  <w:num w:numId="114" w16cid:durableId="2135365852">
    <w:abstractNumId w:val="147"/>
  </w:num>
  <w:num w:numId="115" w16cid:durableId="219023954">
    <w:abstractNumId w:val="29"/>
  </w:num>
  <w:num w:numId="116" w16cid:durableId="1421827739">
    <w:abstractNumId w:val="74"/>
  </w:num>
  <w:num w:numId="117" w16cid:durableId="1697121329">
    <w:abstractNumId w:val="82"/>
  </w:num>
  <w:num w:numId="118" w16cid:durableId="778720811">
    <w:abstractNumId w:val="96"/>
  </w:num>
  <w:num w:numId="119" w16cid:durableId="1226138289">
    <w:abstractNumId w:val="93"/>
  </w:num>
  <w:num w:numId="120" w16cid:durableId="1101488448">
    <w:abstractNumId w:val="71"/>
  </w:num>
  <w:num w:numId="121" w16cid:durableId="2006393464">
    <w:abstractNumId w:val="24"/>
  </w:num>
  <w:num w:numId="122" w16cid:durableId="1112088317">
    <w:abstractNumId w:val="35"/>
  </w:num>
  <w:num w:numId="123" w16cid:durableId="557009499">
    <w:abstractNumId w:val="110"/>
  </w:num>
  <w:num w:numId="124" w16cid:durableId="14549748">
    <w:abstractNumId w:val="137"/>
  </w:num>
  <w:num w:numId="125" w16cid:durableId="1414082588">
    <w:abstractNumId w:val="122"/>
  </w:num>
  <w:num w:numId="126" w16cid:durableId="515726689">
    <w:abstractNumId w:val="123"/>
  </w:num>
  <w:num w:numId="127" w16cid:durableId="992175143">
    <w:abstractNumId w:val="13"/>
  </w:num>
  <w:num w:numId="128" w16cid:durableId="730082837">
    <w:abstractNumId w:val="145"/>
  </w:num>
  <w:num w:numId="129" w16cid:durableId="26108832">
    <w:abstractNumId w:val="3"/>
  </w:num>
  <w:num w:numId="130" w16cid:durableId="1567908778">
    <w:abstractNumId w:val="91"/>
  </w:num>
  <w:num w:numId="131" w16cid:durableId="1082218500">
    <w:abstractNumId w:val="143"/>
  </w:num>
  <w:num w:numId="132" w16cid:durableId="597174782">
    <w:abstractNumId w:val="70"/>
  </w:num>
  <w:num w:numId="133" w16cid:durableId="1388335155">
    <w:abstractNumId w:val="118"/>
  </w:num>
  <w:num w:numId="134" w16cid:durableId="486869095">
    <w:abstractNumId w:val="68"/>
  </w:num>
  <w:num w:numId="135" w16cid:durableId="1188330648">
    <w:abstractNumId w:val="113"/>
  </w:num>
  <w:num w:numId="136" w16cid:durableId="1564103482">
    <w:abstractNumId w:val="152"/>
  </w:num>
  <w:num w:numId="137" w16cid:durableId="1848248001">
    <w:abstractNumId w:val="12"/>
  </w:num>
  <w:num w:numId="138" w16cid:durableId="1034385463">
    <w:abstractNumId w:val="30"/>
  </w:num>
  <w:num w:numId="139" w16cid:durableId="1560432102">
    <w:abstractNumId w:val="76"/>
  </w:num>
  <w:num w:numId="140" w16cid:durableId="2097168744">
    <w:abstractNumId w:val="142"/>
  </w:num>
  <w:num w:numId="141" w16cid:durableId="968588981">
    <w:abstractNumId w:val="18"/>
  </w:num>
  <w:num w:numId="142" w16cid:durableId="888303339">
    <w:abstractNumId w:val="55"/>
  </w:num>
  <w:num w:numId="143" w16cid:durableId="1871987413">
    <w:abstractNumId w:val="129"/>
  </w:num>
  <w:num w:numId="144" w16cid:durableId="1404568249">
    <w:abstractNumId w:val="67"/>
  </w:num>
  <w:num w:numId="145" w16cid:durableId="1863398736">
    <w:abstractNumId w:val="134"/>
  </w:num>
  <w:num w:numId="146" w16cid:durableId="1378704320">
    <w:abstractNumId w:val="80"/>
  </w:num>
  <w:num w:numId="147" w16cid:durableId="1766533481">
    <w:abstractNumId w:val="69"/>
  </w:num>
  <w:num w:numId="148" w16cid:durableId="644624548">
    <w:abstractNumId w:val="140"/>
  </w:num>
  <w:num w:numId="149" w16cid:durableId="1521240799">
    <w:abstractNumId w:val="20"/>
  </w:num>
  <w:num w:numId="150" w16cid:durableId="1297684857">
    <w:abstractNumId w:val="33"/>
  </w:num>
  <w:num w:numId="151" w16cid:durableId="1774744665">
    <w:abstractNumId w:val="116"/>
  </w:num>
  <w:num w:numId="152" w16cid:durableId="1944219741">
    <w:abstractNumId w:val="31"/>
  </w:num>
  <w:num w:numId="153" w16cid:durableId="430904426">
    <w:abstractNumId w:val="128"/>
  </w:num>
  <w:num w:numId="154" w16cid:durableId="1720740618">
    <w:abstractNumId w:val="151"/>
  </w:num>
  <w:num w:numId="155" w16cid:durableId="398941233">
    <w:abstractNumId w:val="132"/>
  </w:num>
  <w:num w:numId="156" w16cid:durableId="54395237">
    <w:abstractNumId w:val="10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86AF8"/>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E7AB9"/>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3506"/>
    <w:rsid w:val="0015441D"/>
    <w:rsid w:val="001546C1"/>
    <w:rsid w:val="00154AE0"/>
    <w:rsid w:val="00155AC3"/>
    <w:rsid w:val="00156FE3"/>
    <w:rsid w:val="001610C4"/>
    <w:rsid w:val="00161432"/>
    <w:rsid w:val="00161E27"/>
    <w:rsid w:val="00162857"/>
    <w:rsid w:val="00165BC6"/>
    <w:rsid w:val="001662FE"/>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1B9E"/>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5C16"/>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2394"/>
    <w:rsid w:val="002431B5"/>
    <w:rsid w:val="0024329D"/>
    <w:rsid w:val="00244992"/>
    <w:rsid w:val="00245B59"/>
    <w:rsid w:val="00247262"/>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2D4"/>
    <w:rsid w:val="002D44B9"/>
    <w:rsid w:val="002D5A7E"/>
    <w:rsid w:val="002D6BF9"/>
    <w:rsid w:val="002D76BE"/>
    <w:rsid w:val="002E1050"/>
    <w:rsid w:val="002E16F6"/>
    <w:rsid w:val="002E1767"/>
    <w:rsid w:val="002E3A26"/>
    <w:rsid w:val="002E3F43"/>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148"/>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20C7"/>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041"/>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8"/>
    <w:rsid w:val="004635A9"/>
    <w:rsid w:val="0046409E"/>
    <w:rsid w:val="00464184"/>
    <w:rsid w:val="00464771"/>
    <w:rsid w:val="004647B0"/>
    <w:rsid w:val="004648F0"/>
    <w:rsid w:val="00465D15"/>
    <w:rsid w:val="00465FDC"/>
    <w:rsid w:val="00466049"/>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3D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5E4"/>
    <w:rsid w:val="0052072C"/>
    <w:rsid w:val="00520810"/>
    <w:rsid w:val="00522803"/>
    <w:rsid w:val="005233B4"/>
    <w:rsid w:val="0052434F"/>
    <w:rsid w:val="00525710"/>
    <w:rsid w:val="00525D04"/>
    <w:rsid w:val="00527DFF"/>
    <w:rsid w:val="00527E8B"/>
    <w:rsid w:val="0053022E"/>
    <w:rsid w:val="005307B2"/>
    <w:rsid w:val="00530832"/>
    <w:rsid w:val="00530AC5"/>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01F9"/>
    <w:rsid w:val="005832C6"/>
    <w:rsid w:val="00583386"/>
    <w:rsid w:val="0058375E"/>
    <w:rsid w:val="0058435F"/>
    <w:rsid w:val="005849C3"/>
    <w:rsid w:val="0058567B"/>
    <w:rsid w:val="00586653"/>
    <w:rsid w:val="005904AD"/>
    <w:rsid w:val="00591D90"/>
    <w:rsid w:val="005926A2"/>
    <w:rsid w:val="00593294"/>
    <w:rsid w:val="005941C6"/>
    <w:rsid w:val="00594642"/>
    <w:rsid w:val="00594F98"/>
    <w:rsid w:val="00596BA8"/>
    <w:rsid w:val="0059708C"/>
    <w:rsid w:val="005A02FF"/>
    <w:rsid w:val="005A0E30"/>
    <w:rsid w:val="005A0FA5"/>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1A1"/>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0E5B"/>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3C20"/>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2E21"/>
    <w:rsid w:val="00763A65"/>
    <w:rsid w:val="00764290"/>
    <w:rsid w:val="00764A70"/>
    <w:rsid w:val="00764C32"/>
    <w:rsid w:val="007701F8"/>
    <w:rsid w:val="00772D73"/>
    <w:rsid w:val="00773C42"/>
    <w:rsid w:val="00773EAA"/>
    <w:rsid w:val="00774228"/>
    <w:rsid w:val="00777D2F"/>
    <w:rsid w:val="00777F6B"/>
    <w:rsid w:val="00780739"/>
    <w:rsid w:val="00780B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03D8"/>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8FC"/>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5F48"/>
    <w:rsid w:val="00887FA6"/>
    <w:rsid w:val="00890E21"/>
    <w:rsid w:val="00892227"/>
    <w:rsid w:val="00893214"/>
    <w:rsid w:val="0089526A"/>
    <w:rsid w:val="00896019"/>
    <w:rsid w:val="00897B7F"/>
    <w:rsid w:val="008A022E"/>
    <w:rsid w:val="008A1465"/>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DE9"/>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014F"/>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6B"/>
    <w:rsid w:val="009E1970"/>
    <w:rsid w:val="009E2B34"/>
    <w:rsid w:val="009E3147"/>
    <w:rsid w:val="009E4D61"/>
    <w:rsid w:val="009E5567"/>
    <w:rsid w:val="009E58AA"/>
    <w:rsid w:val="009E6579"/>
    <w:rsid w:val="009E74E8"/>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1DE"/>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5902"/>
    <w:rsid w:val="00A36322"/>
    <w:rsid w:val="00A369B6"/>
    <w:rsid w:val="00A3732B"/>
    <w:rsid w:val="00A375E2"/>
    <w:rsid w:val="00A37A8A"/>
    <w:rsid w:val="00A37EA5"/>
    <w:rsid w:val="00A402E9"/>
    <w:rsid w:val="00A40657"/>
    <w:rsid w:val="00A42294"/>
    <w:rsid w:val="00A43E78"/>
    <w:rsid w:val="00A44392"/>
    <w:rsid w:val="00A445EC"/>
    <w:rsid w:val="00A453D0"/>
    <w:rsid w:val="00A455E5"/>
    <w:rsid w:val="00A500FF"/>
    <w:rsid w:val="00A503BE"/>
    <w:rsid w:val="00A51162"/>
    <w:rsid w:val="00A533DD"/>
    <w:rsid w:val="00A53F8F"/>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3385"/>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AB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1FA0"/>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279"/>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74A"/>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AF7"/>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5F0A"/>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5709"/>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CD8"/>
    <w:rsid w:val="00DC4A35"/>
    <w:rsid w:val="00DC53DA"/>
    <w:rsid w:val="00DC5581"/>
    <w:rsid w:val="00DC56D4"/>
    <w:rsid w:val="00DC5D82"/>
    <w:rsid w:val="00DC6A79"/>
    <w:rsid w:val="00DC6CEC"/>
    <w:rsid w:val="00DC774A"/>
    <w:rsid w:val="00DD079F"/>
    <w:rsid w:val="00DD1B14"/>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5A8B"/>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740"/>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875E5"/>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B65A7"/>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3971"/>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5EDF"/>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A14"/>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0703"/>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39799A"/>
    <w:rsid w:val="4BDFAE61"/>
    <w:rsid w:val="4D22F90D"/>
    <w:rsid w:val="4E954884"/>
    <w:rsid w:val="4EC36F52"/>
    <w:rsid w:val="517270F9"/>
    <w:rsid w:val="51B88F20"/>
    <w:rsid w:val="51B8C3BE"/>
    <w:rsid w:val="5539AC59"/>
    <w:rsid w:val="56CCD4AB"/>
    <w:rsid w:val="57BAEC60"/>
    <w:rsid w:val="5822AF04"/>
    <w:rsid w:val="5A622894"/>
    <w:rsid w:val="5AD8DF90"/>
    <w:rsid w:val="5B00BC24"/>
    <w:rsid w:val="5D64DC4B"/>
    <w:rsid w:val="5F5ACD5C"/>
    <w:rsid w:val="601F276F"/>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BE050D2"/>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ustainability-and-climate-change-strategy/sustainability-and-climate-change-a-strategy-for-the-education-and-childrens-services-syste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BF7A6-CE10-4329-8C64-62E4C32F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937</Words>
  <Characters>5372</Characters>
  <Application>Microsoft Office Word</Application>
  <DocSecurity>0</DocSecurity>
  <Lines>101</Lines>
  <Paragraphs>84</Paragraphs>
  <ScaleCrop>false</ScaleCrop>
  <Company>Hewlett-Packard Company</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Kelly Mahmood</cp:lastModifiedBy>
  <cp:revision>12</cp:revision>
  <cp:lastPrinted>2019-04-17T19:39:00Z</cp:lastPrinted>
  <dcterms:created xsi:type="dcterms:W3CDTF">2026-03-09T13:25:00Z</dcterms:created>
  <dcterms:modified xsi:type="dcterms:W3CDTF">2026-03-09T13:34:00Z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