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907F5" w14:textId="480C0BF6" w:rsidR="00060676" w:rsidRPr="00884B81" w:rsidRDefault="00060676" w:rsidP="00060676">
      <w:pPr>
        <w:spacing w:before="120" w:after="120" w:line="360" w:lineRule="auto"/>
        <w:rPr>
          <w:rFonts w:ascii="Arial" w:hAnsi="Arial" w:cs="Arial"/>
          <w:bCs/>
          <w:color w:val="000000" w:themeColor="text1"/>
          <w:sz w:val="28"/>
          <w:szCs w:val="28"/>
        </w:rPr>
      </w:pPr>
      <w:r w:rsidRPr="00884B81">
        <w:rPr>
          <w:rFonts w:ascii="Arial" w:hAnsi="Arial" w:cs="Arial"/>
          <w:bCs/>
          <w:color w:val="000000" w:themeColor="text1"/>
          <w:sz w:val="28"/>
          <w:szCs w:val="28"/>
        </w:rPr>
        <w:t>09</w:t>
      </w:r>
      <w:r w:rsidRPr="00884B81">
        <w:rPr>
          <w:rFonts w:ascii="Arial" w:hAnsi="Arial" w:cs="Arial"/>
          <w:bCs/>
          <w:color w:val="000000" w:themeColor="text1"/>
          <w:sz w:val="28"/>
          <w:szCs w:val="28"/>
        </w:rPr>
        <w:tab/>
      </w:r>
      <w:r w:rsidR="00863C06" w:rsidRPr="00884B81">
        <w:rPr>
          <w:rFonts w:ascii="Arial" w:hAnsi="Arial" w:cs="Arial"/>
          <w:bCs/>
          <w:color w:val="000000" w:themeColor="text1"/>
          <w:sz w:val="28"/>
          <w:szCs w:val="28"/>
        </w:rPr>
        <w:t>Early years</w:t>
      </w:r>
      <w:r w:rsidRPr="00884B81">
        <w:rPr>
          <w:rFonts w:ascii="Arial" w:hAnsi="Arial" w:cs="Arial"/>
          <w:bCs/>
          <w:color w:val="000000" w:themeColor="text1"/>
          <w:sz w:val="28"/>
          <w:szCs w:val="28"/>
        </w:rPr>
        <w:t xml:space="preserve"> practice procedures</w:t>
      </w:r>
    </w:p>
    <w:p w14:paraId="3B7B4B86" w14:textId="218FBE28" w:rsidR="00A060B1" w:rsidRPr="00203F64" w:rsidRDefault="00262B3F" w:rsidP="55F6A276">
      <w:pPr>
        <w:spacing w:before="120" w:after="120" w:line="360" w:lineRule="auto"/>
        <w:rPr>
          <w:rFonts w:ascii="Arial" w:hAnsi="Arial" w:cs="Arial"/>
          <w:b/>
          <w:bCs/>
          <w:sz w:val="28"/>
          <w:szCs w:val="28"/>
        </w:rPr>
      </w:pPr>
      <w:r w:rsidRPr="55F6A276">
        <w:rPr>
          <w:rFonts w:ascii="Arial" w:hAnsi="Arial" w:cs="Arial"/>
          <w:b/>
          <w:bCs/>
          <w:color w:val="000000" w:themeColor="text1"/>
          <w:sz w:val="28"/>
          <w:szCs w:val="28"/>
        </w:rPr>
        <w:t>0</w:t>
      </w:r>
      <w:r w:rsidR="00DE12A0" w:rsidRPr="55F6A276">
        <w:rPr>
          <w:rFonts w:ascii="Arial" w:hAnsi="Arial" w:cs="Arial"/>
          <w:b/>
          <w:bCs/>
          <w:color w:val="000000" w:themeColor="text1"/>
          <w:sz w:val="28"/>
          <w:szCs w:val="28"/>
        </w:rPr>
        <w:t>9.</w:t>
      </w:r>
      <w:r w:rsidR="007771A9" w:rsidRPr="55F6A276">
        <w:rPr>
          <w:rFonts w:ascii="Arial" w:hAnsi="Arial" w:cs="Arial"/>
          <w:b/>
          <w:bCs/>
          <w:color w:val="000000" w:themeColor="text1"/>
          <w:sz w:val="28"/>
          <w:szCs w:val="28"/>
        </w:rPr>
        <w:t>4</w:t>
      </w:r>
      <w:r>
        <w:tab/>
      </w:r>
      <w:r w:rsidR="00AC70E5" w:rsidRPr="00203F64">
        <w:rPr>
          <w:rFonts w:ascii="Arial" w:hAnsi="Arial" w:cs="Arial"/>
          <w:b/>
          <w:bCs/>
          <w:sz w:val="28"/>
          <w:szCs w:val="28"/>
        </w:rPr>
        <w:t>S</w:t>
      </w:r>
      <w:r w:rsidR="00FF5D85" w:rsidRPr="00203F64">
        <w:rPr>
          <w:rFonts w:ascii="Arial" w:hAnsi="Arial" w:cs="Arial"/>
          <w:b/>
          <w:bCs/>
          <w:sz w:val="28"/>
          <w:szCs w:val="28"/>
        </w:rPr>
        <w:t xml:space="preserve">ettling in and </w:t>
      </w:r>
      <w:r w:rsidR="007112F8" w:rsidRPr="00203F64">
        <w:rPr>
          <w:rFonts w:ascii="Arial" w:hAnsi="Arial" w:cs="Arial"/>
          <w:b/>
          <w:bCs/>
          <w:sz w:val="28"/>
          <w:szCs w:val="28"/>
        </w:rPr>
        <w:t>transitions</w:t>
      </w:r>
    </w:p>
    <w:p w14:paraId="520C605D" w14:textId="050DD8C1" w:rsidR="00956423" w:rsidRPr="00884B81" w:rsidRDefault="268DAEE8" w:rsidP="4B3DE245">
      <w:pPr>
        <w:spacing w:before="120" w:after="120" w:line="360" w:lineRule="auto"/>
        <w:rPr>
          <w:rFonts w:ascii="Arial" w:hAnsi="Arial" w:cs="Arial"/>
          <w:color w:val="000000" w:themeColor="text1"/>
          <w:sz w:val="22"/>
          <w:szCs w:val="22"/>
        </w:rPr>
      </w:pPr>
      <w:r w:rsidRPr="4B3DE245">
        <w:rPr>
          <w:rFonts w:ascii="Arial" w:hAnsi="Arial" w:cs="Arial"/>
          <w:color w:val="000000" w:themeColor="text1"/>
          <w:sz w:val="22"/>
          <w:szCs w:val="22"/>
        </w:rPr>
        <w:t>T</w:t>
      </w:r>
      <w:r w:rsidR="59ABDA1E" w:rsidRPr="4B3DE245">
        <w:rPr>
          <w:rFonts w:ascii="Arial" w:hAnsi="Arial" w:cs="Arial"/>
          <w:color w:val="000000" w:themeColor="text1"/>
          <w:sz w:val="22"/>
          <w:szCs w:val="22"/>
        </w:rPr>
        <w:t>o feel securely settled and ready to learn</w:t>
      </w:r>
      <w:r w:rsidR="2783EB3C" w:rsidRPr="4B3DE245">
        <w:rPr>
          <w:rFonts w:ascii="Arial" w:hAnsi="Arial" w:cs="Arial"/>
          <w:color w:val="000000" w:themeColor="text1"/>
          <w:sz w:val="22"/>
          <w:szCs w:val="22"/>
        </w:rPr>
        <w:t>,</w:t>
      </w:r>
      <w:r w:rsidR="221C5CF9" w:rsidRPr="4B3DE245">
        <w:rPr>
          <w:rFonts w:ascii="Arial" w:hAnsi="Arial" w:cs="Arial"/>
          <w:color w:val="000000" w:themeColor="text1"/>
          <w:sz w:val="22"/>
          <w:szCs w:val="22"/>
        </w:rPr>
        <w:t xml:space="preserve"> </w:t>
      </w:r>
      <w:r w:rsidR="68E0596E" w:rsidRPr="4B3DE245">
        <w:rPr>
          <w:rFonts w:ascii="Arial" w:hAnsi="Arial" w:cs="Arial"/>
          <w:color w:val="000000" w:themeColor="text1"/>
          <w:sz w:val="22"/>
          <w:szCs w:val="22"/>
        </w:rPr>
        <w:t xml:space="preserve">children </w:t>
      </w:r>
      <w:r w:rsidR="59ABDA1E" w:rsidRPr="4B3DE245">
        <w:rPr>
          <w:rFonts w:ascii="Arial" w:hAnsi="Arial" w:cs="Arial"/>
          <w:color w:val="000000" w:themeColor="text1"/>
          <w:sz w:val="22"/>
          <w:szCs w:val="22"/>
        </w:rPr>
        <w:t xml:space="preserve">need to form attachments with the adults </w:t>
      </w:r>
      <w:r w:rsidR="221C5CF9" w:rsidRPr="4B3DE245">
        <w:rPr>
          <w:rFonts w:ascii="Arial" w:hAnsi="Arial" w:cs="Arial"/>
          <w:color w:val="000000" w:themeColor="text1"/>
          <w:sz w:val="22"/>
          <w:szCs w:val="22"/>
        </w:rPr>
        <w:t xml:space="preserve">who care for them, primarily </w:t>
      </w:r>
      <w:r w:rsidR="59ABDA1E" w:rsidRPr="4B3DE245">
        <w:rPr>
          <w:rFonts w:ascii="Arial" w:hAnsi="Arial" w:cs="Arial"/>
          <w:color w:val="000000" w:themeColor="text1"/>
          <w:sz w:val="22"/>
          <w:szCs w:val="22"/>
        </w:rPr>
        <w:t>a key person, but</w:t>
      </w:r>
      <w:r w:rsidR="221C5CF9" w:rsidRPr="4B3DE245">
        <w:rPr>
          <w:rFonts w:ascii="Arial" w:hAnsi="Arial" w:cs="Arial"/>
          <w:color w:val="000000" w:themeColor="text1"/>
          <w:sz w:val="22"/>
          <w:szCs w:val="22"/>
        </w:rPr>
        <w:t xml:space="preserve"> </w:t>
      </w:r>
      <w:r w:rsidR="27E02D0E" w:rsidRPr="4B3DE245">
        <w:rPr>
          <w:rFonts w:ascii="Arial" w:hAnsi="Arial" w:cs="Arial"/>
          <w:color w:val="000000" w:themeColor="text1"/>
          <w:sz w:val="22"/>
          <w:szCs w:val="22"/>
        </w:rPr>
        <w:t xml:space="preserve">others </w:t>
      </w:r>
      <w:r w:rsidR="221C5CF9" w:rsidRPr="4B3DE245">
        <w:rPr>
          <w:rFonts w:ascii="Arial" w:hAnsi="Arial" w:cs="Arial"/>
          <w:color w:val="000000" w:themeColor="text1"/>
          <w:sz w:val="22"/>
          <w:szCs w:val="22"/>
        </w:rPr>
        <w:t xml:space="preserve">too. In this way they </w:t>
      </w:r>
      <w:r w:rsidR="59ABDA1E" w:rsidRPr="4B3DE245">
        <w:rPr>
          <w:rFonts w:ascii="Arial" w:hAnsi="Arial" w:cs="Arial"/>
          <w:color w:val="000000" w:themeColor="text1"/>
          <w:sz w:val="22"/>
          <w:szCs w:val="22"/>
        </w:rPr>
        <w:t>feel</w:t>
      </w:r>
      <w:r w:rsidR="221C5CF9" w:rsidRPr="4B3DE245">
        <w:rPr>
          <w:rFonts w:ascii="Arial" w:hAnsi="Arial" w:cs="Arial"/>
          <w:color w:val="000000" w:themeColor="text1"/>
          <w:sz w:val="22"/>
          <w:szCs w:val="22"/>
        </w:rPr>
        <w:t xml:space="preserve"> part of a community</w:t>
      </w:r>
      <w:r w:rsidR="59ABDA1E" w:rsidRPr="4B3DE245">
        <w:rPr>
          <w:rFonts w:ascii="Arial" w:hAnsi="Arial" w:cs="Arial"/>
          <w:color w:val="000000" w:themeColor="text1"/>
          <w:sz w:val="22"/>
          <w:szCs w:val="22"/>
        </w:rPr>
        <w:t xml:space="preserve">; they </w:t>
      </w:r>
      <w:r w:rsidR="6C329EA5" w:rsidRPr="4B3DE245">
        <w:rPr>
          <w:rFonts w:ascii="Arial" w:hAnsi="Arial" w:cs="Arial"/>
          <w:color w:val="000000" w:themeColor="text1"/>
          <w:sz w:val="22"/>
          <w:szCs w:val="22"/>
        </w:rPr>
        <w:t>can</w:t>
      </w:r>
      <w:r w:rsidR="59ABDA1E" w:rsidRPr="4B3DE245">
        <w:rPr>
          <w:rFonts w:ascii="Arial" w:hAnsi="Arial" w:cs="Arial"/>
          <w:color w:val="000000" w:themeColor="text1"/>
          <w:sz w:val="22"/>
          <w:szCs w:val="22"/>
        </w:rPr>
        <w:t xml:space="preserve"> contribute to that</w:t>
      </w:r>
      <w:r w:rsidR="50AAA3A1" w:rsidRPr="4B3DE245">
        <w:rPr>
          <w:rFonts w:ascii="Arial" w:hAnsi="Arial" w:cs="Arial"/>
          <w:color w:val="000000" w:themeColor="text1"/>
          <w:sz w:val="22"/>
          <w:szCs w:val="22"/>
        </w:rPr>
        <w:t xml:space="preserve"> community and receive from it. </w:t>
      </w:r>
      <w:r w:rsidR="59ABDA1E" w:rsidRPr="4B3DE245">
        <w:rPr>
          <w:rFonts w:ascii="Arial" w:hAnsi="Arial" w:cs="Arial"/>
          <w:color w:val="000000" w:themeColor="text1"/>
          <w:sz w:val="22"/>
          <w:szCs w:val="22"/>
        </w:rPr>
        <w:t xml:space="preserve">Very </w:t>
      </w:r>
      <w:r w:rsidR="78F8045E" w:rsidRPr="4B3DE245">
        <w:rPr>
          <w:rFonts w:ascii="Arial" w:hAnsi="Arial" w:cs="Arial"/>
          <w:color w:val="000000" w:themeColor="text1"/>
          <w:sz w:val="22"/>
          <w:szCs w:val="22"/>
        </w:rPr>
        <w:t xml:space="preserve">young children, especially </w:t>
      </w:r>
      <w:r w:rsidR="4499F739" w:rsidRPr="4B3DE245">
        <w:rPr>
          <w:rFonts w:ascii="Arial" w:hAnsi="Arial" w:cs="Arial"/>
          <w:color w:val="000000" w:themeColor="text1"/>
          <w:sz w:val="22"/>
          <w:szCs w:val="22"/>
        </w:rPr>
        <w:t>two- to three-year-olds</w:t>
      </w:r>
      <w:r w:rsidR="59ABDA1E" w:rsidRPr="4B3DE245">
        <w:rPr>
          <w:rFonts w:ascii="Arial" w:hAnsi="Arial" w:cs="Arial"/>
          <w:color w:val="000000" w:themeColor="text1"/>
          <w:sz w:val="22"/>
          <w:szCs w:val="22"/>
        </w:rPr>
        <w:t xml:space="preserve">, approach separation </w:t>
      </w:r>
      <w:r w:rsidR="78F8045E" w:rsidRPr="4B3DE245">
        <w:rPr>
          <w:rFonts w:ascii="Arial" w:hAnsi="Arial" w:cs="Arial"/>
          <w:color w:val="000000" w:themeColor="text1"/>
          <w:sz w:val="22"/>
          <w:szCs w:val="22"/>
        </w:rPr>
        <w:t xml:space="preserve">from their parent </w:t>
      </w:r>
      <w:r w:rsidR="50AAA3A1" w:rsidRPr="4B3DE245">
        <w:rPr>
          <w:rFonts w:ascii="Arial" w:hAnsi="Arial" w:cs="Arial"/>
          <w:color w:val="000000" w:themeColor="text1"/>
          <w:sz w:val="22"/>
          <w:szCs w:val="22"/>
        </w:rPr>
        <w:t>with anxieties</w:t>
      </w:r>
      <w:r w:rsidR="78F8045E" w:rsidRPr="4B3DE245">
        <w:rPr>
          <w:rFonts w:ascii="Arial" w:hAnsi="Arial" w:cs="Arial"/>
          <w:color w:val="000000" w:themeColor="text1"/>
          <w:sz w:val="22"/>
          <w:szCs w:val="22"/>
        </w:rPr>
        <w:t xml:space="preserve">, </w:t>
      </w:r>
      <w:r w:rsidR="59ABDA1E" w:rsidRPr="4B3DE245">
        <w:rPr>
          <w:rFonts w:ascii="Arial" w:hAnsi="Arial" w:cs="Arial"/>
          <w:color w:val="000000" w:themeColor="text1"/>
          <w:sz w:val="22"/>
          <w:szCs w:val="22"/>
        </w:rPr>
        <w:t xml:space="preserve">older children have a more secure understanding of ‘people permanence’ and </w:t>
      </w:r>
      <w:r w:rsidR="6C329EA5" w:rsidRPr="4B3DE245">
        <w:rPr>
          <w:rFonts w:ascii="Arial" w:hAnsi="Arial" w:cs="Arial"/>
          <w:color w:val="000000" w:themeColor="text1"/>
          <w:sz w:val="22"/>
          <w:szCs w:val="22"/>
        </w:rPr>
        <w:t>can</w:t>
      </w:r>
      <w:r w:rsidR="59ABDA1E" w:rsidRPr="4B3DE245">
        <w:rPr>
          <w:rFonts w:ascii="Arial" w:hAnsi="Arial" w:cs="Arial"/>
          <w:color w:val="000000" w:themeColor="text1"/>
          <w:sz w:val="22"/>
          <w:szCs w:val="22"/>
        </w:rPr>
        <w:t xml:space="preserve"> a</w:t>
      </w:r>
      <w:r w:rsidR="50AAA3A1" w:rsidRPr="4B3DE245">
        <w:rPr>
          <w:rFonts w:ascii="Arial" w:hAnsi="Arial" w:cs="Arial"/>
          <w:color w:val="000000" w:themeColor="text1"/>
          <w:sz w:val="22"/>
          <w:szCs w:val="22"/>
        </w:rPr>
        <w:t xml:space="preserve">pproach new experiences with </w:t>
      </w:r>
      <w:r w:rsidR="221C5CF9" w:rsidRPr="4B3DE245">
        <w:rPr>
          <w:rFonts w:ascii="Arial" w:hAnsi="Arial" w:cs="Arial"/>
          <w:color w:val="000000" w:themeColor="text1"/>
          <w:sz w:val="22"/>
          <w:szCs w:val="22"/>
        </w:rPr>
        <w:t>confidence</w:t>
      </w:r>
      <w:r w:rsidR="0FC83753" w:rsidRPr="4B3DE245">
        <w:rPr>
          <w:rFonts w:ascii="Arial" w:hAnsi="Arial" w:cs="Arial"/>
          <w:color w:val="000000" w:themeColor="text1"/>
          <w:sz w:val="22"/>
          <w:szCs w:val="22"/>
        </w:rPr>
        <w:t xml:space="preserve"> </w:t>
      </w:r>
      <w:r w:rsidR="5088ED51" w:rsidRPr="4B3DE245">
        <w:rPr>
          <w:rFonts w:ascii="Arial" w:hAnsi="Arial" w:cs="Arial"/>
          <w:color w:val="000000" w:themeColor="text1"/>
          <w:sz w:val="22"/>
          <w:szCs w:val="22"/>
        </w:rPr>
        <w:t xml:space="preserve">but </w:t>
      </w:r>
      <w:r w:rsidR="27E02D0E" w:rsidRPr="4B3DE245">
        <w:rPr>
          <w:rFonts w:ascii="Arial" w:hAnsi="Arial" w:cs="Arial"/>
          <w:color w:val="000000" w:themeColor="text1"/>
          <w:sz w:val="22"/>
          <w:szCs w:val="22"/>
        </w:rPr>
        <w:t xml:space="preserve">also </w:t>
      </w:r>
      <w:r w:rsidR="59ABDA1E" w:rsidRPr="4B3DE245">
        <w:rPr>
          <w:rFonts w:ascii="Arial" w:hAnsi="Arial" w:cs="Arial"/>
          <w:color w:val="000000" w:themeColor="text1"/>
          <w:sz w:val="22"/>
          <w:szCs w:val="22"/>
        </w:rPr>
        <w:t xml:space="preserve">need time to adjust and feel secure. </w:t>
      </w:r>
      <w:r w:rsidR="68E0596E" w:rsidRPr="4B3DE245">
        <w:rPr>
          <w:rFonts w:ascii="Arial" w:hAnsi="Arial" w:cs="Arial"/>
          <w:color w:val="000000" w:themeColor="text1"/>
          <w:sz w:val="22"/>
          <w:szCs w:val="22"/>
        </w:rPr>
        <w:t>It is the entitleme</w:t>
      </w:r>
      <w:r w:rsidR="221C5CF9" w:rsidRPr="4B3DE245">
        <w:rPr>
          <w:rFonts w:ascii="Arial" w:hAnsi="Arial" w:cs="Arial"/>
          <w:color w:val="000000" w:themeColor="text1"/>
          <w:sz w:val="22"/>
          <w:szCs w:val="22"/>
        </w:rPr>
        <w:t xml:space="preserve">nt of all children </w:t>
      </w:r>
      <w:r w:rsidR="68E0596E" w:rsidRPr="4B3DE245">
        <w:rPr>
          <w:rFonts w:ascii="Arial" w:hAnsi="Arial" w:cs="Arial"/>
          <w:color w:val="000000" w:themeColor="text1"/>
          <w:sz w:val="22"/>
          <w:szCs w:val="22"/>
        </w:rPr>
        <w:t>to be settled comfortably into a new environment.</w:t>
      </w:r>
    </w:p>
    <w:p w14:paraId="74529EDF" w14:textId="75C026BB" w:rsidR="00FF5D85" w:rsidRPr="00884B81" w:rsidRDefault="00203F64" w:rsidP="789B7443">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Medstead Pre-school &amp; Nursery</w:t>
      </w:r>
      <w:r w:rsidR="00FF5D85" w:rsidRPr="00884B81">
        <w:rPr>
          <w:rFonts w:ascii="Arial" w:hAnsi="Arial" w:cs="Arial"/>
          <w:color w:val="000000" w:themeColor="text1"/>
          <w:sz w:val="22"/>
          <w:szCs w:val="22"/>
        </w:rPr>
        <w:t xml:space="preserve"> follow a </w:t>
      </w:r>
      <w:r w:rsidR="007C71F1" w:rsidRPr="00884B81">
        <w:rPr>
          <w:rFonts w:ascii="Arial" w:hAnsi="Arial" w:cs="Arial"/>
          <w:color w:val="000000" w:themeColor="text1"/>
          <w:sz w:val="22"/>
          <w:szCs w:val="22"/>
        </w:rPr>
        <w:t>three-stage</w:t>
      </w:r>
      <w:r w:rsidR="00FF5D85" w:rsidRPr="00884B81">
        <w:rPr>
          <w:rFonts w:ascii="Arial" w:hAnsi="Arial" w:cs="Arial"/>
          <w:color w:val="000000" w:themeColor="text1"/>
          <w:sz w:val="22"/>
          <w:szCs w:val="22"/>
        </w:rPr>
        <w:t xml:space="preserve"> model of settling i</w:t>
      </w:r>
      <w:r w:rsidR="009D433E" w:rsidRPr="00884B81">
        <w:rPr>
          <w:rFonts w:ascii="Arial" w:hAnsi="Arial" w:cs="Arial"/>
          <w:color w:val="000000" w:themeColor="text1"/>
          <w:sz w:val="22"/>
          <w:szCs w:val="22"/>
        </w:rPr>
        <w:t xml:space="preserve">n </w:t>
      </w:r>
      <w:r w:rsidR="00FF5D85" w:rsidRPr="00884B81">
        <w:rPr>
          <w:rFonts w:ascii="Arial" w:hAnsi="Arial" w:cs="Arial"/>
          <w:color w:val="000000" w:themeColor="text1"/>
          <w:sz w:val="22"/>
          <w:szCs w:val="22"/>
        </w:rPr>
        <w:t xml:space="preserve">based on </w:t>
      </w:r>
      <w:r w:rsidR="00E2508A" w:rsidRPr="00884B81">
        <w:rPr>
          <w:rFonts w:ascii="Arial" w:hAnsi="Arial" w:cs="Arial"/>
          <w:color w:val="000000" w:themeColor="text1"/>
          <w:sz w:val="22"/>
          <w:szCs w:val="22"/>
        </w:rPr>
        <w:t xml:space="preserve">three </w:t>
      </w:r>
      <w:r w:rsidR="00FF5D85" w:rsidRPr="00884B81">
        <w:rPr>
          <w:rFonts w:ascii="Arial" w:hAnsi="Arial" w:cs="Arial"/>
          <w:color w:val="000000" w:themeColor="text1"/>
          <w:sz w:val="22"/>
          <w:szCs w:val="22"/>
        </w:rPr>
        <w:t>key needs</w:t>
      </w:r>
      <w:r w:rsidR="009D433E" w:rsidRPr="00884B81">
        <w:rPr>
          <w:rFonts w:ascii="Arial" w:hAnsi="Arial" w:cs="Arial"/>
          <w:color w:val="000000" w:themeColor="text1"/>
          <w:sz w:val="22"/>
          <w:szCs w:val="22"/>
        </w:rPr>
        <w:t>:</w:t>
      </w:r>
    </w:p>
    <w:p w14:paraId="392B9E46" w14:textId="2FD5DBE0" w:rsidR="00FF5D85" w:rsidRPr="00884B81" w:rsidRDefault="00B8500E" w:rsidP="002413DB">
      <w:pPr>
        <w:numPr>
          <w:ilvl w:val="0"/>
          <w:numId w:val="2"/>
        </w:numPr>
        <w:spacing w:before="120" w:after="120" w:line="360" w:lineRule="auto"/>
        <w:rPr>
          <w:rFonts w:ascii="Arial" w:hAnsi="Arial" w:cs="Arial"/>
          <w:color w:val="000000" w:themeColor="text1"/>
          <w:sz w:val="22"/>
          <w:szCs w:val="22"/>
        </w:rPr>
      </w:pPr>
      <w:r w:rsidRPr="00884B81">
        <w:rPr>
          <w:rFonts w:ascii="Arial" w:hAnsi="Arial" w:cs="Arial"/>
          <w:bCs/>
          <w:i/>
          <w:iCs/>
          <w:color w:val="000000" w:themeColor="text1"/>
          <w:sz w:val="22"/>
          <w:szCs w:val="22"/>
        </w:rPr>
        <w:t>Proximity</w:t>
      </w:r>
      <w:r w:rsidR="00FF5D85" w:rsidRPr="00884B81">
        <w:rPr>
          <w:rFonts w:ascii="Arial" w:hAnsi="Arial" w:cs="Arial"/>
          <w:bCs/>
          <w:i/>
          <w:iCs/>
          <w:color w:val="000000" w:themeColor="text1"/>
          <w:sz w:val="22"/>
          <w:szCs w:val="22"/>
        </w:rPr>
        <w:t xml:space="preserve"> </w:t>
      </w:r>
      <w:r w:rsidR="00FF5D85" w:rsidRPr="00884B81">
        <w:rPr>
          <w:rFonts w:ascii="Arial" w:hAnsi="Arial" w:cs="Arial"/>
          <w:color w:val="000000" w:themeColor="text1"/>
          <w:sz w:val="22"/>
          <w:szCs w:val="22"/>
        </w:rPr>
        <w:t xml:space="preserve">- </w:t>
      </w:r>
      <w:r w:rsidR="00203F64">
        <w:rPr>
          <w:rFonts w:ascii="Arial" w:hAnsi="Arial" w:cs="Arial"/>
          <w:color w:val="000000" w:themeColor="text1"/>
          <w:sz w:val="22"/>
          <w:szCs w:val="22"/>
        </w:rPr>
        <w:t>Y</w:t>
      </w:r>
      <w:r w:rsidR="00FF5D85" w:rsidRPr="00884B81">
        <w:rPr>
          <w:rFonts w:ascii="Arial" w:hAnsi="Arial" w:cs="Arial"/>
          <w:color w:val="000000" w:themeColor="text1"/>
          <w:sz w:val="22"/>
          <w:szCs w:val="22"/>
        </w:rPr>
        <w:t xml:space="preserve">oung children feel safest when a familiar adult, such as a parent, is present when they are getting used to a new </w:t>
      </w:r>
      <w:proofErr w:type="spellStart"/>
      <w:r w:rsidR="00FF5D85" w:rsidRPr="00884B81">
        <w:rPr>
          <w:rFonts w:ascii="Arial" w:hAnsi="Arial" w:cs="Arial"/>
          <w:color w:val="000000" w:themeColor="text1"/>
          <w:sz w:val="22"/>
          <w:szCs w:val="22"/>
        </w:rPr>
        <w:t>carer</w:t>
      </w:r>
      <w:proofErr w:type="spellEnd"/>
      <w:r w:rsidR="00FF5D85" w:rsidRPr="00884B81">
        <w:rPr>
          <w:rFonts w:ascii="Arial" w:hAnsi="Arial" w:cs="Arial"/>
          <w:color w:val="000000" w:themeColor="text1"/>
          <w:sz w:val="22"/>
          <w:szCs w:val="22"/>
        </w:rPr>
        <w:t xml:space="preserve"> and new surroundings. In this way they can become confident in engaging with those experiences independently </w:t>
      </w:r>
      <w:proofErr w:type="gramStart"/>
      <w:r w:rsidR="00FF5D85" w:rsidRPr="00884B81">
        <w:rPr>
          <w:rFonts w:ascii="Arial" w:hAnsi="Arial" w:cs="Arial"/>
          <w:color w:val="000000" w:themeColor="text1"/>
          <w:sz w:val="22"/>
          <w:szCs w:val="22"/>
        </w:rPr>
        <w:t>later on</w:t>
      </w:r>
      <w:proofErr w:type="gramEnd"/>
      <w:r w:rsidR="00FF5D85" w:rsidRPr="00884B81">
        <w:rPr>
          <w:rFonts w:ascii="Arial" w:hAnsi="Arial" w:cs="Arial"/>
          <w:color w:val="000000" w:themeColor="text1"/>
          <w:sz w:val="22"/>
          <w:szCs w:val="22"/>
        </w:rPr>
        <w:t>.</w:t>
      </w:r>
    </w:p>
    <w:p w14:paraId="6A2BF2C2" w14:textId="77777777" w:rsidR="00FF5D85" w:rsidRPr="00884B81" w:rsidRDefault="00FF5D85" w:rsidP="002413DB">
      <w:pPr>
        <w:numPr>
          <w:ilvl w:val="0"/>
          <w:numId w:val="2"/>
        </w:numPr>
        <w:spacing w:before="120" w:after="120" w:line="360" w:lineRule="auto"/>
        <w:rPr>
          <w:rFonts w:ascii="Arial" w:hAnsi="Arial" w:cs="Arial"/>
          <w:color w:val="000000" w:themeColor="text1"/>
          <w:sz w:val="22"/>
          <w:szCs w:val="22"/>
        </w:rPr>
      </w:pPr>
      <w:r w:rsidRPr="00884B81">
        <w:rPr>
          <w:rFonts w:ascii="Arial" w:hAnsi="Arial" w:cs="Arial"/>
          <w:bCs/>
          <w:i/>
          <w:iCs/>
          <w:color w:val="000000" w:themeColor="text1"/>
          <w:sz w:val="22"/>
          <w:szCs w:val="22"/>
        </w:rPr>
        <w:t>Secure base</w:t>
      </w:r>
      <w:r w:rsidRPr="00884B81">
        <w:rPr>
          <w:rFonts w:ascii="Arial" w:hAnsi="Arial" w:cs="Arial"/>
          <w:b/>
          <w:color w:val="000000" w:themeColor="text1"/>
          <w:sz w:val="22"/>
          <w:szCs w:val="22"/>
        </w:rPr>
        <w:t xml:space="preserve"> </w:t>
      </w:r>
      <w:r w:rsidRPr="00884B81">
        <w:rPr>
          <w:rFonts w:ascii="Arial" w:hAnsi="Arial" w:cs="Arial"/>
          <w:color w:val="000000" w:themeColor="text1"/>
          <w:sz w:val="22"/>
          <w:szCs w:val="22"/>
        </w:rPr>
        <w:t>– Because the initial need for proximity of the parent has been met, babies and young children gradually begin to feel secure with a key person in a new surrounding so that they are able to participate independently for small periods of time.</w:t>
      </w:r>
    </w:p>
    <w:p w14:paraId="5630AD66" w14:textId="12B9BE91" w:rsidR="003D09FD" w:rsidRPr="00884B81" w:rsidRDefault="00FF5D85" w:rsidP="002413DB">
      <w:pPr>
        <w:numPr>
          <w:ilvl w:val="0"/>
          <w:numId w:val="2"/>
        </w:numPr>
        <w:spacing w:before="120" w:after="120" w:line="360" w:lineRule="auto"/>
        <w:rPr>
          <w:rFonts w:ascii="Arial" w:hAnsi="Arial" w:cs="Arial"/>
          <w:color w:val="000000" w:themeColor="text1"/>
          <w:sz w:val="22"/>
          <w:szCs w:val="22"/>
        </w:rPr>
      </w:pPr>
      <w:r w:rsidRPr="55F6A276">
        <w:rPr>
          <w:rFonts w:ascii="Arial" w:hAnsi="Arial" w:cs="Arial"/>
          <w:i/>
          <w:iCs/>
          <w:color w:val="000000" w:themeColor="text1"/>
          <w:sz w:val="22"/>
          <w:szCs w:val="22"/>
        </w:rPr>
        <w:t>Dependency</w:t>
      </w:r>
      <w:r w:rsidR="00004E1B" w:rsidRPr="55F6A276">
        <w:rPr>
          <w:rFonts w:ascii="Arial" w:hAnsi="Arial" w:cs="Arial"/>
          <w:i/>
          <w:iCs/>
          <w:color w:val="000000" w:themeColor="text1"/>
          <w:sz w:val="22"/>
          <w:szCs w:val="22"/>
        </w:rPr>
        <w:t xml:space="preserve"> </w:t>
      </w:r>
      <w:r w:rsidRPr="55F6A276">
        <w:rPr>
          <w:rFonts w:ascii="Arial" w:hAnsi="Arial" w:cs="Arial"/>
          <w:color w:val="000000" w:themeColor="text1"/>
          <w:sz w:val="22"/>
          <w:szCs w:val="22"/>
        </w:rPr>
        <w:t xml:space="preserve">– Babies and young </w:t>
      </w:r>
      <w:r w:rsidRPr="00203F64">
        <w:rPr>
          <w:rFonts w:ascii="Arial" w:hAnsi="Arial" w:cs="Arial"/>
          <w:sz w:val="22"/>
          <w:szCs w:val="22"/>
        </w:rPr>
        <w:t xml:space="preserve">children </w:t>
      </w:r>
      <w:r w:rsidR="0B3B04A6" w:rsidRPr="00203F64">
        <w:rPr>
          <w:rFonts w:ascii="Arial" w:hAnsi="Arial" w:cs="Arial"/>
          <w:sz w:val="22"/>
          <w:szCs w:val="22"/>
        </w:rPr>
        <w:t>can</w:t>
      </w:r>
      <w:r w:rsidRPr="00203F64">
        <w:rPr>
          <w:rFonts w:ascii="Arial" w:hAnsi="Arial" w:cs="Arial"/>
          <w:sz w:val="22"/>
          <w:szCs w:val="22"/>
        </w:rPr>
        <w:t xml:space="preserve"> separate </w:t>
      </w:r>
      <w:r w:rsidRPr="55F6A276">
        <w:rPr>
          <w:rFonts w:ascii="Arial" w:hAnsi="Arial" w:cs="Arial"/>
          <w:color w:val="000000" w:themeColor="text1"/>
          <w:sz w:val="22"/>
          <w:szCs w:val="22"/>
        </w:rPr>
        <w:t xml:space="preserve">from parents’ and main carers when they have formed a secure attachment to their key person who knows and understands them best and on whom they can depend for their needs to be met. </w:t>
      </w:r>
    </w:p>
    <w:p w14:paraId="61829076" w14:textId="7600738B" w:rsidR="00F53FD6" w:rsidRPr="00884B81" w:rsidRDefault="00FF5D85" w:rsidP="00085A01">
      <w:pPr>
        <w:spacing w:before="120" w:after="120" w:line="360" w:lineRule="auto"/>
        <w:rPr>
          <w:rFonts w:ascii="Arial" w:hAnsi="Arial" w:cs="Arial"/>
          <w:b/>
          <w:color w:val="000000" w:themeColor="text1"/>
          <w:sz w:val="22"/>
          <w:szCs w:val="22"/>
        </w:rPr>
      </w:pPr>
      <w:r w:rsidRPr="00884B81">
        <w:rPr>
          <w:rFonts w:ascii="Arial" w:hAnsi="Arial" w:cs="Arial"/>
          <w:color w:val="000000" w:themeColor="text1"/>
          <w:sz w:val="22"/>
          <w:szCs w:val="22"/>
        </w:rPr>
        <w:t xml:space="preserve">The </w:t>
      </w:r>
      <w:r w:rsidR="00004E1B" w:rsidRPr="00884B81">
        <w:rPr>
          <w:rFonts w:ascii="Arial" w:hAnsi="Arial" w:cs="Arial"/>
          <w:color w:val="000000" w:themeColor="text1"/>
          <w:sz w:val="22"/>
          <w:szCs w:val="22"/>
        </w:rPr>
        <w:t xml:space="preserve">setting </w:t>
      </w:r>
      <w:r w:rsidRPr="00884B81">
        <w:rPr>
          <w:rFonts w:ascii="Arial" w:hAnsi="Arial" w:cs="Arial"/>
          <w:color w:val="000000" w:themeColor="text1"/>
          <w:sz w:val="22"/>
          <w:szCs w:val="22"/>
        </w:rPr>
        <w:t>manager and key pers</w:t>
      </w:r>
      <w:r w:rsidR="00B77553" w:rsidRPr="00884B81">
        <w:rPr>
          <w:rFonts w:ascii="Arial" w:hAnsi="Arial" w:cs="Arial"/>
          <w:color w:val="000000" w:themeColor="text1"/>
          <w:sz w:val="22"/>
          <w:szCs w:val="22"/>
        </w:rPr>
        <w:t>on explain the need for</w:t>
      </w:r>
      <w:r w:rsidRPr="00884B81">
        <w:rPr>
          <w:rFonts w:ascii="Arial" w:hAnsi="Arial" w:cs="Arial"/>
          <w:color w:val="000000" w:themeColor="text1"/>
          <w:sz w:val="22"/>
          <w:szCs w:val="22"/>
        </w:rPr>
        <w:t xml:space="preserve"> settling in</w:t>
      </w:r>
      <w:r w:rsidR="00B77553" w:rsidRPr="00884B81">
        <w:rPr>
          <w:rFonts w:ascii="Arial" w:hAnsi="Arial" w:cs="Arial"/>
          <w:color w:val="000000" w:themeColor="text1"/>
          <w:sz w:val="22"/>
          <w:szCs w:val="22"/>
        </w:rPr>
        <w:t xml:space="preserve"> </w:t>
      </w:r>
      <w:r w:rsidRPr="00884B81">
        <w:rPr>
          <w:rFonts w:ascii="Arial" w:hAnsi="Arial" w:cs="Arial"/>
          <w:color w:val="000000" w:themeColor="text1"/>
          <w:sz w:val="22"/>
          <w:szCs w:val="22"/>
        </w:rPr>
        <w:t>and agree a plan with the parent</w:t>
      </w:r>
      <w:r w:rsidR="00B93D1B" w:rsidRPr="00884B81">
        <w:rPr>
          <w:rFonts w:ascii="Arial" w:hAnsi="Arial" w:cs="Arial"/>
          <w:color w:val="000000" w:themeColor="text1"/>
          <w:sz w:val="22"/>
          <w:szCs w:val="22"/>
        </w:rPr>
        <w:t>s</w:t>
      </w:r>
      <w:r w:rsidR="00B10FBB" w:rsidRPr="00884B81">
        <w:rPr>
          <w:rFonts w:ascii="Arial" w:hAnsi="Arial" w:cs="Arial"/>
          <w:color w:val="000000" w:themeColor="text1"/>
          <w:sz w:val="22"/>
          <w:szCs w:val="22"/>
        </w:rPr>
        <w:t>/carer</w:t>
      </w:r>
      <w:r w:rsidRPr="00884B81">
        <w:rPr>
          <w:rFonts w:ascii="Arial" w:hAnsi="Arial" w:cs="Arial"/>
          <w:color w:val="000000" w:themeColor="text1"/>
          <w:sz w:val="22"/>
          <w:szCs w:val="22"/>
        </w:rPr>
        <w:t>. They write this down and both key person and parent</w:t>
      </w:r>
      <w:r w:rsidR="00004E1B" w:rsidRPr="00884B81">
        <w:rPr>
          <w:rFonts w:ascii="Arial" w:hAnsi="Arial" w:cs="Arial"/>
          <w:color w:val="000000" w:themeColor="text1"/>
          <w:sz w:val="22"/>
          <w:szCs w:val="22"/>
        </w:rPr>
        <w:t>s</w:t>
      </w:r>
      <w:r w:rsidR="00B10FBB" w:rsidRPr="00884B81">
        <w:rPr>
          <w:rFonts w:ascii="Arial" w:hAnsi="Arial" w:cs="Arial"/>
          <w:color w:val="000000" w:themeColor="text1"/>
          <w:sz w:val="22"/>
          <w:szCs w:val="22"/>
        </w:rPr>
        <w:t>/carers</w:t>
      </w:r>
      <w:r w:rsidRPr="00884B81">
        <w:rPr>
          <w:rFonts w:ascii="Arial" w:hAnsi="Arial" w:cs="Arial"/>
          <w:color w:val="000000" w:themeColor="text1"/>
          <w:sz w:val="22"/>
          <w:szCs w:val="22"/>
        </w:rPr>
        <w:t xml:space="preserve"> keep a copy. Each day they review the plan and agree what will happen the next day.</w:t>
      </w:r>
    </w:p>
    <w:p w14:paraId="27C96AA1" w14:textId="43C899B1" w:rsidR="00603948" w:rsidRPr="00884B81" w:rsidRDefault="00F53FD6" w:rsidP="00085A01">
      <w:pPr>
        <w:spacing w:before="120" w:after="120" w:line="360" w:lineRule="auto"/>
        <w:rPr>
          <w:rFonts w:ascii="Arial" w:hAnsi="Arial" w:cs="Arial"/>
          <w:b/>
          <w:color w:val="000000" w:themeColor="text1"/>
          <w:sz w:val="22"/>
          <w:szCs w:val="22"/>
        </w:rPr>
      </w:pPr>
      <w:r w:rsidRPr="00884B81">
        <w:rPr>
          <w:rFonts w:ascii="Arial" w:hAnsi="Arial" w:cs="Arial"/>
          <w:b/>
          <w:color w:val="000000" w:themeColor="text1"/>
          <w:sz w:val="22"/>
          <w:szCs w:val="22"/>
        </w:rPr>
        <w:t>S</w:t>
      </w:r>
      <w:r w:rsidR="00FF5D85" w:rsidRPr="00884B81">
        <w:rPr>
          <w:rFonts w:ascii="Arial" w:hAnsi="Arial" w:cs="Arial"/>
          <w:b/>
          <w:color w:val="000000" w:themeColor="text1"/>
          <w:sz w:val="22"/>
          <w:szCs w:val="22"/>
        </w:rPr>
        <w:t>ettling-in</w:t>
      </w:r>
      <w:r w:rsidR="009D433E" w:rsidRPr="00884B81">
        <w:rPr>
          <w:rFonts w:ascii="Arial" w:hAnsi="Arial" w:cs="Arial"/>
          <w:b/>
          <w:color w:val="000000" w:themeColor="text1"/>
          <w:sz w:val="22"/>
          <w:szCs w:val="22"/>
        </w:rPr>
        <w:t xml:space="preserve"> </w:t>
      </w:r>
      <w:r w:rsidR="00203F64">
        <w:rPr>
          <w:rFonts w:ascii="Arial" w:hAnsi="Arial" w:cs="Arial"/>
          <w:b/>
          <w:color w:val="000000" w:themeColor="text1"/>
          <w:sz w:val="22"/>
          <w:szCs w:val="22"/>
        </w:rPr>
        <w:t xml:space="preserve">for </w:t>
      </w:r>
      <w:r w:rsidR="006F0EBF" w:rsidRPr="00884B81">
        <w:rPr>
          <w:rFonts w:ascii="Arial" w:hAnsi="Arial" w:cs="Arial"/>
          <w:b/>
          <w:color w:val="000000" w:themeColor="text1"/>
          <w:sz w:val="22"/>
          <w:szCs w:val="22"/>
        </w:rPr>
        <w:t>those with SEND</w:t>
      </w:r>
    </w:p>
    <w:p w14:paraId="5DD0A93C" w14:textId="6EF55343" w:rsidR="00FF5D85" w:rsidRPr="00884B81" w:rsidRDefault="006F0EBF" w:rsidP="00085A01">
      <w:pPr>
        <w:numPr>
          <w:ilvl w:val="0"/>
          <w:numId w:val="59"/>
        </w:numPr>
        <w:spacing w:before="120" w:after="120" w:line="360" w:lineRule="auto"/>
        <w:ind w:left="357" w:hanging="357"/>
        <w:rPr>
          <w:rFonts w:ascii="Arial" w:hAnsi="Arial" w:cs="Arial"/>
          <w:color w:val="000000" w:themeColor="text1"/>
          <w:sz w:val="22"/>
          <w:szCs w:val="22"/>
        </w:rPr>
      </w:pPr>
      <w:r w:rsidRPr="00884B81">
        <w:rPr>
          <w:rFonts w:ascii="Arial" w:hAnsi="Arial" w:cs="Arial"/>
          <w:color w:val="000000" w:themeColor="text1"/>
          <w:sz w:val="22"/>
          <w:szCs w:val="22"/>
        </w:rPr>
        <w:t xml:space="preserve">If a child has been identified as having SEND </w:t>
      </w:r>
      <w:r w:rsidR="00921029" w:rsidRPr="00884B81">
        <w:rPr>
          <w:rFonts w:ascii="Arial" w:hAnsi="Arial" w:cs="Arial"/>
          <w:color w:val="000000" w:themeColor="text1"/>
          <w:sz w:val="22"/>
          <w:szCs w:val="22"/>
        </w:rPr>
        <w:t>then the key person</w:t>
      </w:r>
      <w:r w:rsidRPr="00884B81">
        <w:rPr>
          <w:rFonts w:ascii="Arial" w:hAnsi="Arial" w:cs="Arial"/>
          <w:color w:val="000000" w:themeColor="text1"/>
          <w:sz w:val="22"/>
          <w:szCs w:val="22"/>
        </w:rPr>
        <w:t>/</w:t>
      </w:r>
      <w:r w:rsidR="00B21D6A" w:rsidRPr="00884B81">
        <w:rPr>
          <w:rFonts w:ascii="Arial" w:hAnsi="Arial" w:cs="Arial"/>
          <w:color w:val="000000" w:themeColor="text1"/>
          <w:sz w:val="22"/>
          <w:szCs w:val="22"/>
        </w:rPr>
        <w:t>SENC</w:t>
      </w:r>
      <w:r w:rsidR="00DE3269" w:rsidRPr="00884B81">
        <w:rPr>
          <w:rFonts w:ascii="Arial" w:hAnsi="Arial" w:cs="Arial"/>
          <w:color w:val="000000" w:themeColor="text1"/>
          <w:sz w:val="22"/>
          <w:szCs w:val="22"/>
        </w:rPr>
        <w:t>O</w:t>
      </w:r>
      <w:r w:rsidRPr="00884B81">
        <w:rPr>
          <w:rFonts w:ascii="Arial" w:hAnsi="Arial" w:cs="Arial"/>
          <w:color w:val="000000" w:themeColor="text1"/>
          <w:sz w:val="22"/>
          <w:szCs w:val="22"/>
        </w:rPr>
        <w:t xml:space="preserve"> and parents</w:t>
      </w:r>
      <w:r w:rsidR="00B10FBB" w:rsidRPr="00884B81">
        <w:rPr>
          <w:rFonts w:ascii="Arial" w:hAnsi="Arial" w:cs="Arial"/>
          <w:color w:val="000000" w:themeColor="text1"/>
          <w:sz w:val="22"/>
          <w:szCs w:val="22"/>
        </w:rPr>
        <w:t>/carers</w:t>
      </w:r>
      <w:r w:rsidRPr="00884B81">
        <w:rPr>
          <w:rFonts w:ascii="Arial" w:hAnsi="Arial" w:cs="Arial"/>
          <w:color w:val="000000" w:themeColor="text1"/>
          <w:sz w:val="22"/>
          <w:szCs w:val="22"/>
        </w:rPr>
        <w:t xml:space="preserve"> will need to identify and address potential b</w:t>
      </w:r>
      <w:r w:rsidR="00F53FD6" w:rsidRPr="00884B81">
        <w:rPr>
          <w:rFonts w:ascii="Arial" w:hAnsi="Arial" w:cs="Arial"/>
          <w:color w:val="000000" w:themeColor="text1"/>
          <w:sz w:val="22"/>
          <w:szCs w:val="22"/>
        </w:rPr>
        <w:t xml:space="preserve">arriers to settling in </w:t>
      </w:r>
      <w:r w:rsidRPr="00884B81">
        <w:rPr>
          <w:rFonts w:ascii="Arial" w:hAnsi="Arial" w:cs="Arial"/>
          <w:color w:val="000000" w:themeColor="text1"/>
          <w:sz w:val="22"/>
          <w:szCs w:val="22"/>
        </w:rPr>
        <w:t>e</w:t>
      </w:r>
      <w:r w:rsidR="00921029" w:rsidRPr="00884B81">
        <w:rPr>
          <w:rFonts w:ascii="Arial" w:hAnsi="Arial" w:cs="Arial"/>
          <w:color w:val="000000" w:themeColor="text1"/>
          <w:sz w:val="22"/>
          <w:szCs w:val="22"/>
        </w:rPr>
        <w:t>.</w:t>
      </w:r>
      <w:r w:rsidRPr="00884B81">
        <w:rPr>
          <w:rFonts w:ascii="Arial" w:hAnsi="Arial" w:cs="Arial"/>
          <w:color w:val="000000" w:themeColor="text1"/>
          <w:sz w:val="22"/>
          <w:szCs w:val="22"/>
        </w:rPr>
        <w:t>g</w:t>
      </w:r>
      <w:r w:rsidR="00921029" w:rsidRPr="00884B81">
        <w:rPr>
          <w:rFonts w:ascii="Arial" w:hAnsi="Arial" w:cs="Arial"/>
          <w:color w:val="000000" w:themeColor="text1"/>
          <w:sz w:val="22"/>
          <w:szCs w:val="22"/>
        </w:rPr>
        <w:t>.</w:t>
      </w:r>
      <w:r w:rsidRPr="00884B81">
        <w:rPr>
          <w:rFonts w:ascii="Arial" w:hAnsi="Arial" w:cs="Arial"/>
          <w:color w:val="000000" w:themeColor="text1"/>
          <w:sz w:val="22"/>
          <w:szCs w:val="22"/>
        </w:rPr>
        <w:t xml:space="preserve"> </w:t>
      </w:r>
      <w:r w:rsidR="001A3039" w:rsidRPr="00884B81">
        <w:rPr>
          <w:rFonts w:ascii="Arial" w:hAnsi="Arial" w:cs="Arial"/>
          <w:color w:val="000000" w:themeColor="text1"/>
          <w:sz w:val="22"/>
          <w:szCs w:val="22"/>
        </w:rPr>
        <w:t xml:space="preserve">timings </w:t>
      </w:r>
      <w:r w:rsidR="00921029" w:rsidRPr="00884B81">
        <w:rPr>
          <w:rFonts w:ascii="Arial" w:hAnsi="Arial" w:cs="Arial"/>
          <w:color w:val="000000" w:themeColor="text1"/>
          <w:sz w:val="22"/>
          <w:szCs w:val="22"/>
        </w:rPr>
        <w:t>o</w:t>
      </w:r>
      <w:r w:rsidR="001A3039" w:rsidRPr="00884B81">
        <w:rPr>
          <w:rFonts w:ascii="Arial" w:hAnsi="Arial" w:cs="Arial"/>
          <w:color w:val="000000" w:themeColor="text1"/>
          <w:sz w:val="22"/>
          <w:szCs w:val="22"/>
        </w:rPr>
        <w:t xml:space="preserve">f </w:t>
      </w:r>
      <w:r w:rsidR="00A65ACF" w:rsidRPr="00884B81">
        <w:rPr>
          <w:rFonts w:ascii="Arial" w:hAnsi="Arial" w:cs="Arial"/>
          <w:color w:val="000000" w:themeColor="text1"/>
          <w:sz w:val="22"/>
          <w:szCs w:val="22"/>
        </w:rPr>
        <w:t>medication</w:t>
      </w:r>
      <w:r w:rsidR="001A3039" w:rsidRPr="00884B81">
        <w:rPr>
          <w:rFonts w:ascii="Arial" w:hAnsi="Arial" w:cs="Arial"/>
          <w:color w:val="000000" w:themeColor="text1"/>
          <w:sz w:val="22"/>
          <w:szCs w:val="22"/>
        </w:rPr>
        <w:t xml:space="preserve"> and invas</w:t>
      </w:r>
      <w:r w:rsidR="00233DE2" w:rsidRPr="00884B81">
        <w:rPr>
          <w:rFonts w:ascii="Arial" w:hAnsi="Arial" w:cs="Arial"/>
          <w:color w:val="000000" w:themeColor="text1"/>
          <w:sz w:val="22"/>
          <w:szCs w:val="22"/>
        </w:rPr>
        <w:t>ive procedures</w:t>
      </w:r>
      <w:r w:rsidR="00A65ACF" w:rsidRPr="00884B81">
        <w:rPr>
          <w:rFonts w:ascii="Arial" w:hAnsi="Arial" w:cs="Arial"/>
          <w:color w:val="000000" w:themeColor="text1"/>
          <w:sz w:val="22"/>
          <w:szCs w:val="22"/>
        </w:rPr>
        <w:t xml:space="preserve">, </w:t>
      </w:r>
      <w:r w:rsidRPr="00884B81">
        <w:rPr>
          <w:rFonts w:ascii="Arial" w:hAnsi="Arial" w:cs="Arial"/>
          <w:color w:val="000000" w:themeColor="text1"/>
          <w:sz w:val="22"/>
          <w:szCs w:val="22"/>
        </w:rPr>
        <w:t>specific routine</w:t>
      </w:r>
      <w:r w:rsidR="00A65ACF" w:rsidRPr="00884B81">
        <w:rPr>
          <w:rFonts w:ascii="Arial" w:hAnsi="Arial" w:cs="Arial"/>
          <w:color w:val="000000" w:themeColor="text1"/>
          <w:sz w:val="22"/>
          <w:szCs w:val="22"/>
        </w:rPr>
        <w:t>s and levels of support.</w:t>
      </w:r>
    </w:p>
    <w:p w14:paraId="19113D02" w14:textId="332A7F3A" w:rsidR="00FF5D85" w:rsidRPr="00884B81" w:rsidRDefault="1D338A49" w:rsidP="00085A01">
      <w:pPr>
        <w:pStyle w:val="Heading1"/>
        <w:spacing w:before="120" w:after="120" w:line="360" w:lineRule="auto"/>
        <w:rPr>
          <w:rFonts w:cs="Arial"/>
          <w:color w:val="000000" w:themeColor="text1"/>
          <w:sz w:val="22"/>
          <w:szCs w:val="22"/>
        </w:rPr>
      </w:pPr>
      <w:r w:rsidRPr="00203F64">
        <w:rPr>
          <w:rFonts w:cs="Arial"/>
          <w:sz w:val="22"/>
          <w:szCs w:val="22"/>
        </w:rPr>
        <w:t>Stage 1</w:t>
      </w:r>
      <w:r w:rsidR="002905A0" w:rsidRPr="00203F64">
        <w:rPr>
          <w:rFonts w:cs="Arial"/>
          <w:sz w:val="22"/>
          <w:szCs w:val="22"/>
        </w:rPr>
        <w:t xml:space="preserve"> </w:t>
      </w:r>
      <w:r w:rsidRPr="00203F64">
        <w:rPr>
          <w:rFonts w:cs="Arial"/>
          <w:sz w:val="22"/>
          <w:szCs w:val="22"/>
        </w:rPr>
        <w:t xml:space="preserve">- </w:t>
      </w:r>
      <w:r w:rsidR="00FF5D85" w:rsidRPr="00203F64">
        <w:rPr>
          <w:rFonts w:cs="Arial"/>
          <w:sz w:val="22"/>
          <w:szCs w:val="22"/>
        </w:rPr>
        <w:t xml:space="preserve">Promoting </w:t>
      </w:r>
      <w:r w:rsidR="00CB1BFB" w:rsidRPr="55F6A276">
        <w:rPr>
          <w:rFonts w:cs="Arial"/>
          <w:color w:val="000000" w:themeColor="text1"/>
          <w:sz w:val="22"/>
          <w:szCs w:val="22"/>
        </w:rPr>
        <w:t>proximity</w:t>
      </w:r>
    </w:p>
    <w:p w14:paraId="124B1E10" w14:textId="2B33B507" w:rsidR="00FF5D85" w:rsidRPr="00884B81" w:rsidRDefault="00FF5D85" w:rsidP="00085A01">
      <w:pPr>
        <w:numPr>
          <w:ilvl w:val="0"/>
          <w:numId w:val="26"/>
        </w:numPr>
        <w:tabs>
          <w:tab w:val="clear" w:pos="644"/>
          <w:tab w:val="num" w:pos="360"/>
        </w:tabs>
        <w:spacing w:before="120" w:after="120" w:line="360" w:lineRule="auto"/>
        <w:ind w:left="357"/>
        <w:rPr>
          <w:rFonts w:ascii="Arial" w:hAnsi="Arial" w:cs="Arial"/>
          <w:color w:val="000000" w:themeColor="text1"/>
          <w:sz w:val="22"/>
          <w:szCs w:val="22"/>
        </w:rPr>
      </w:pPr>
      <w:r w:rsidRPr="00884B81">
        <w:rPr>
          <w:rFonts w:ascii="Arial" w:hAnsi="Arial" w:cs="Arial"/>
          <w:color w:val="000000" w:themeColor="text1"/>
          <w:sz w:val="22"/>
          <w:szCs w:val="22"/>
        </w:rPr>
        <w:t xml:space="preserve">For the first </w:t>
      </w:r>
      <w:r w:rsidR="00203F64">
        <w:rPr>
          <w:rFonts w:ascii="Arial" w:hAnsi="Arial" w:cs="Arial"/>
          <w:color w:val="000000" w:themeColor="text1"/>
          <w:sz w:val="22"/>
          <w:szCs w:val="22"/>
        </w:rPr>
        <w:t>settling in session, parents are encouraged to stay with the child while the child gets to know their key person.</w:t>
      </w:r>
    </w:p>
    <w:p w14:paraId="0228CC09" w14:textId="419A3B96" w:rsidR="00FF5D85" w:rsidRPr="00884B81" w:rsidRDefault="00FF5D85" w:rsidP="00085A01">
      <w:pPr>
        <w:numPr>
          <w:ilvl w:val="0"/>
          <w:numId w:val="26"/>
        </w:numPr>
        <w:tabs>
          <w:tab w:val="clear" w:pos="644"/>
          <w:tab w:val="num" w:pos="360"/>
        </w:tabs>
        <w:spacing w:before="120" w:after="120" w:line="360" w:lineRule="auto"/>
        <w:ind w:left="357"/>
        <w:rPr>
          <w:rFonts w:ascii="Arial" w:hAnsi="Arial" w:cs="Arial"/>
          <w:color w:val="000000" w:themeColor="text1"/>
          <w:sz w:val="22"/>
          <w:szCs w:val="22"/>
        </w:rPr>
      </w:pPr>
      <w:r w:rsidRPr="00884B81">
        <w:rPr>
          <w:rFonts w:ascii="Arial" w:hAnsi="Arial" w:cs="Arial"/>
          <w:color w:val="000000" w:themeColor="text1"/>
          <w:sz w:val="22"/>
          <w:szCs w:val="22"/>
        </w:rPr>
        <w:lastRenderedPageBreak/>
        <w:t>On the first day, the key person shows t</w:t>
      </w:r>
      <w:r w:rsidR="00603948" w:rsidRPr="00884B81">
        <w:rPr>
          <w:rFonts w:ascii="Arial" w:hAnsi="Arial" w:cs="Arial"/>
          <w:color w:val="000000" w:themeColor="text1"/>
          <w:sz w:val="22"/>
          <w:szCs w:val="22"/>
        </w:rPr>
        <w:t>he parent</w:t>
      </w:r>
      <w:r w:rsidR="00CB1BFB" w:rsidRPr="00884B81">
        <w:rPr>
          <w:rFonts w:ascii="Arial" w:hAnsi="Arial" w:cs="Arial"/>
          <w:color w:val="000000" w:themeColor="text1"/>
          <w:sz w:val="22"/>
          <w:szCs w:val="22"/>
        </w:rPr>
        <w:t>/carer</w:t>
      </w:r>
      <w:r w:rsidR="00603948" w:rsidRPr="00884B81">
        <w:rPr>
          <w:rFonts w:ascii="Arial" w:hAnsi="Arial" w:cs="Arial"/>
          <w:color w:val="000000" w:themeColor="text1"/>
          <w:sz w:val="22"/>
          <w:szCs w:val="22"/>
        </w:rPr>
        <w:t xml:space="preserve"> around, introduces </w:t>
      </w:r>
      <w:r w:rsidRPr="00884B81">
        <w:rPr>
          <w:rFonts w:ascii="Arial" w:hAnsi="Arial" w:cs="Arial"/>
          <w:color w:val="000000" w:themeColor="text1"/>
          <w:sz w:val="22"/>
          <w:szCs w:val="22"/>
        </w:rPr>
        <w:t xml:space="preserve">members of staff, </w:t>
      </w:r>
      <w:r w:rsidR="00603948" w:rsidRPr="00884B81">
        <w:rPr>
          <w:rFonts w:ascii="Arial" w:hAnsi="Arial" w:cs="Arial"/>
          <w:color w:val="000000" w:themeColor="text1"/>
          <w:sz w:val="22"/>
          <w:szCs w:val="22"/>
        </w:rPr>
        <w:t xml:space="preserve">and </w:t>
      </w:r>
      <w:r w:rsidRPr="00884B81">
        <w:rPr>
          <w:rFonts w:ascii="Arial" w:hAnsi="Arial" w:cs="Arial"/>
          <w:color w:val="000000" w:themeColor="text1"/>
          <w:sz w:val="22"/>
          <w:szCs w:val="22"/>
        </w:rPr>
        <w:t>explains how the da</w:t>
      </w:r>
      <w:r w:rsidR="00603948" w:rsidRPr="00884B81">
        <w:rPr>
          <w:rFonts w:ascii="Arial" w:hAnsi="Arial" w:cs="Arial"/>
          <w:color w:val="000000" w:themeColor="text1"/>
          <w:sz w:val="22"/>
          <w:szCs w:val="22"/>
        </w:rPr>
        <w:t>y is organised</w:t>
      </w:r>
      <w:r w:rsidRPr="00884B81">
        <w:rPr>
          <w:rFonts w:ascii="Arial" w:hAnsi="Arial" w:cs="Arial"/>
          <w:color w:val="000000" w:themeColor="text1"/>
          <w:sz w:val="22"/>
          <w:szCs w:val="22"/>
        </w:rPr>
        <w:t>, making the parent</w:t>
      </w:r>
      <w:r w:rsidR="00CB1BFB" w:rsidRPr="00884B81">
        <w:rPr>
          <w:rFonts w:ascii="Arial" w:hAnsi="Arial" w:cs="Arial"/>
          <w:color w:val="000000" w:themeColor="text1"/>
          <w:sz w:val="22"/>
          <w:szCs w:val="22"/>
        </w:rPr>
        <w:t>/carer</w:t>
      </w:r>
      <w:r w:rsidRPr="00884B81">
        <w:rPr>
          <w:rFonts w:ascii="Arial" w:hAnsi="Arial" w:cs="Arial"/>
          <w:color w:val="000000" w:themeColor="text1"/>
          <w:sz w:val="22"/>
          <w:szCs w:val="22"/>
        </w:rPr>
        <w:t xml:space="preserve"> and child feel welcome and comfortable.</w:t>
      </w:r>
    </w:p>
    <w:p w14:paraId="724E23F4" w14:textId="32D95143" w:rsidR="00FF5D85" w:rsidRPr="00884B81" w:rsidRDefault="00FF5D85" w:rsidP="00085A01">
      <w:pPr>
        <w:numPr>
          <w:ilvl w:val="0"/>
          <w:numId w:val="26"/>
        </w:numPr>
        <w:tabs>
          <w:tab w:val="clear" w:pos="644"/>
          <w:tab w:val="num" w:pos="360"/>
        </w:tabs>
        <w:spacing w:before="120" w:after="120" w:line="360" w:lineRule="auto"/>
        <w:ind w:left="357"/>
        <w:rPr>
          <w:rFonts w:ascii="Arial" w:hAnsi="Arial" w:cs="Arial"/>
          <w:color w:val="000000" w:themeColor="text1"/>
          <w:sz w:val="22"/>
          <w:szCs w:val="22"/>
        </w:rPr>
      </w:pPr>
      <w:r w:rsidRPr="00884B81">
        <w:rPr>
          <w:rFonts w:ascii="Arial" w:hAnsi="Arial" w:cs="Arial"/>
          <w:color w:val="000000" w:themeColor="text1"/>
          <w:sz w:val="22"/>
          <w:szCs w:val="22"/>
        </w:rPr>
        <w:t>The ke</w:t>
      </w:r>
      <w:r w:rsidR="00F53FD6" w:rsidRPr="00884B81">
        <w:rPr>
          <w:rFonts w:ascii="Arial" w:hAnsi="Arial" w:cs="Arial"/>
          <w:color w:val="000000" w:themeColor="text1"/>
          <w:sz w:val="22"/>
          <w:szCs w:val="22"/>
        </w:rPr>
        <w:t xml:space="preserve">y person always </w:t>
      </w:r>
      <w:r w:rsidRPr="00884B81">
        <w:rPr>
          <w:rFonts w:ascii="Arial" w:hAnsi="Arial" w:cs="Arial"/>
          <w:color w:val="000000" w:themeColor="text1"/>
          <w:sz w:val="22"/>
          <w:szCs w:val="22"/>
        </w:rPr>
        <w:t>greet</w:t>
      </w:r>
      <w:r w:rsidR="00F53FD6" w:rsidRPr="00884B81">
        <w:rPr>
          <w:rFonts w:ascii="Arial" w:hAnsi="Arial" w:cs="Arial"/>
          <w:color w:val="000000" w:themeColor="text1"/>
          <w:sz w:val="22"/>
          <w:szCs w:val="22"/>
        </w:rPr>
        <w:t>s</w:t>
      </w:r>
      <w:r w:rsidRPr="00884B81">
        <w:rPr>
          <w:rFonts w:ascii="Arial" w:hAnsi="Arial" w:cs="Arial"/>
          <w:color w:val="000000" w:themeColor="text1"/>
          <w:sz w:val="22"/>
          <w:szCs w:val="22"/>
        </w:rPr>
        <w:t xml:space="preserve"> the parent</w:t>
      </w:r>
      <w:r w:rsidR="00CB1BFB" w:rsidRPr="00884B81">
        <w:rPr>
          <w:rFonts w:ascii="Arial" w:hAnsi="Arial" w:cs="Arial"/>
          <w:color w:val="000000" w:themeColor="text1"/>
          <w:sz w:val="22"/>
          <w:szCs w:val="22"/>
        </w:rPr>
        <w:t>/carer</w:t>
      </w:r>
      <w:r w:rsidRPr="00884B81">
        <w:rPr>
          <w:rFonts w:ascii="Arial" w:hAnsi="Arial" w:cs="Arial"/>
          <w:color w:val="000000" w:themeColor="text1"/>
          <w:sz w:val="22"/>
          <w:szCs w:val="22"/>
        </w:rPr>
        <w:t xml:space="preserve"> and </w:t>
      </w:r>
      <w:r w:rsidR="007C71F1" w:rsidRPr="00884B81">
        <w:rPr>
          <w:rFonts w:ascii="Arial" w:hAnsi="Arial" w:cs="Arial"/>
          <w:color w:val="000000" w:themeColor="text1"/>
          <w:sz w:val="22"/>
          <w:szCs w:val="22"/>
        </w:rPr>
        <w:t>child. (</w:t>
      </w:r>
      <w:r w:rsidRPr="00884B81">
        <w:rPr>
          <w:rFonts w:ascii="Arial" w:hAnsi="Arial" w:cs="Arial"/>
          <w:color w:val="000000" w:themeColor="text1"/>
          <w:sz w:val="22"/>
          <w:szCs w:val="22"/>
        </w:rPr>
        <w:t>Shift patterns may need to be adjusted when settling in</w:t>
      </w:r>
      <w:r w:rsidR="00174BA1" w:rsidRPr="00884B81">
        <w:rPr>
          <w:rFonts w:ascii="Arial" w:hAnsi="Arial" w:cs="Arial"/>
          <w:color w:val="000000" w:themeColor="text1"/>
          <w:sz w:val="22"/>
          <w:szCs w:val="22"/>
        </w:rPr>
        <w:t>.</w:t>
      </w:r>
      <w:r w:rsidRPr="00884B81">
        <w:rPr>
          <w:rFonts w:ascii="Arial" w:hAnsi="Arial" w:cs="Arial"/>
          <w:color w:val="000000" w:themeColor="text1"/>
          <w:sz w:val="22"/>
          <w:szCs w:val="22"/>
        </w:rPr>
        <w:t>)</w:t>
      </w:r>
    </w:p>
    <w:p w14:paraId="14F36957" w14:textId="2197D5A3" w:rsidR="00FF5D85" w:rsidRPr="00884B81" w:rsidRDefault="00FF5D85" w:rsidP="00085A01">
      <w:pPr>
        <w:numPr>
          <w:ilvl w:val="0"/>
          <w:numId w:val="26"/>
        </w:numPr>
        <w:tabs>
          <w:tab w:val="clear" w:pos="644"/>
          <w:tab w:val="num" w:pos="360"/>
        </w:tabs>
        <w:spacing w:before="120" w:after="120" w:line="360" w:lineRule="auto"/>
        <w:ind w:left="357"/>
        <w:rPr>
          <w:rFonts w:ascii="Arial" w:hAnsi="Arial" w:cs="Arial"/>
          <w:color w:val="000000" w:themeColor="text1"/>
          <w:sz w:val="22"/>
          <w:szCs w:val="22"/>
        </w:rPr>
      </w:pPr>
      <w:r w:rsidRPr="00884B81">
        <w:rPr>
          <w:rFonts w:ascii="Arial" w:hAnsi="Arial" w:cs="Arial"/>
          <w:color w:val="000000" w:themeColor="text1"/>
          <w:sz w:val="22"/>
          <w:szCs w:val="22"/>
        </w:rPr>
        <w:t>The parent</w:t>
      </w:r>
      <w:r w:rsidR="00CB1BFB" w:rsidRPr="00884B81">
        <w:rPr>
          <w:rFonts w:ascii="Arial" w:hAnsi="Arial" w:cs="Arial"/>
          <w:color w:val="000000" w:themeColor="text1"/>
          <w:sz w:val="22"/>
          <w:szCs w:val="22"/>
        </w:rPr>
        <w:t>/carer</w:t>
      </w:r>
      <w:r w:rsidRPr="00884B81">
        <w:rPr>
          <w:rFonts w:ascii="Arial" w:hAnsi="Arial" w:cs="Arial"/>
          <w:color w:val="000000" w:themeColor="text1"/>
          <w:sz w:val="22"/>
          <w:szCs w:val="22"/>
        </w:rPr>
        <w:t xml:space="preserve"> is invited to play with their </w:t>
      </w:r>
      <w:proofErr w:type="gramStart"/>
      <w:r w:rsidRPr="00884B81">
        <w:rPr>
          <w:rFonts w:ascii="Arial" w:hAnsi="Arial" w:cs="Arial"/>
          <w:color w:val="000000" w:themeColor="text1"/>
          <w:sz w:val="22"/>
          <w:szCs w:val="22"/>
        </w:rPr>
        <w:t>child</w:t>
      </w:r>
      <w:proofErr w:type="gramEnd"/>
      <w:r w:rsidRPr="00884B81">
        <w:rPr>
          <w:rFonts w:ascii="Arial" w:hAnsi="Arial" w:cs="Arial"/>
          <w:color w:val="000000" w:themeColor="text1"/>
          <w:sz w:val="22"/>
          <w:szCs w:val="22"/>
        </w:rPr>
        <w:t xml:space="preserve"> and the key person spends time with them. As much time as possible is allowed for the key person to do this.  </w:t>
      </w:r>
    </w:p>
    <w:p w14:paraId="233DC02D" w14:textId="3395AC9E" w:rsidR="00FF5D85" w:rsidRPr="00884B81" w:rsidRDefault="4148E67A" w:rsidP="00085A01">
      <w:pPr>
        <w:spacing w:before="120" w:after="120" w:line="360" w:lineRule="auto"/>
        <w:rPr>
          <w:rFonts w:ascii="Arial" w:hAnsi="Arial" w:cs="Arial"/>
          <w:color w:val="000000" w:themeColor="text1"/>
          <w:sz w:val="22"/>
          <w:szCs w:val="22"/>
        </w:rPr>
      </w:pPr>
      <w:r w:rsidRPr="00203F64">
        <w:rPr>
          <w:rFonts w:ascii="Arial" w:hAnsi="Arial" w:cs="Arial"/>
          <w:b/>
          <w:bCs/>
          <w:sz w:val="22"/>
          <w:szCs w:val="22"/>
        </w:rPr>
        <w:t>Stage 2</w:t>
      </w:r>
      <w:r w:rsidR="006B7C31" w:rsidRPr="00203F64">
        <w:rPr>
          <w:rFonts w:ascii="Arial" w:hAnsi="Arial" w:cs="Arial"/>
          <w:b/>
          <w:bCs/>
          <w:sz w:val="22"/>
          <w:szCs w:val="22"/>
        </w:rPr>
        <w:t xml:space="preserve"> </w:t>
      </w:r>
      <w:r w:rsidRPr="00203F64">
        <w:rPr>
          <w:rFonts w:ascii="Arial" w:hAnsi="Arial" w:cs="Arial"/>
          <w:b/>
          <w:bCs/>
          <w:sz w:val="22"/>
          <w:szCs w:val="22"/>
        </w:rPr>
        <w:t xml:space="preserve">- </w:t>
      </w:r>
      <w:r w:rsidR="5046B287" w:rsidRPr="00203F64">
        <w:rPr>
          <w:rFonts w:ascii="Arial" w:hAnsi="Arial" w:cs="Arial"/>
          <w:b/>
          <w:bCs/>
          <w:sz w:val="22"/>
          <w:szCs w:val="22"/>
        </w:rPr>
        <w:t xml:space="preserve">Promoting </w:t>
      </w:r>
      <w:r w:rsidR="5046B287" w:rsidRPr="5C5D90F3">
        <w:rPr>
          <w:rFonts w:ascii="Arial" w:hAnsi="Arial" w:cs="Arial"/>
          <w:b/>
          <w:bCs/>
          <w:color w:val="000000" w:themeColor="text1"/>
          <w:sz w:val="22"/>
          <w:szCs w:val="22"/>
        </w:rPr>
        <w:t>secure base</w:t>
      </w:r>
    </w:p>
    <w:p w14:paraId="0CB05B56" w14:textId="77777777" w:rsidR="00203F64" w:rsidRPr="00203F64" w:rsidRDefault="00921029" w:rsidP="008F2E9C">
      <w:pPr>
        <w:numPr>
          <w:ilvl w:val="0"/>
          <w:numId w:val="26"/>
        </w:numPr>
        <w:tabs>
          <w:tab w:val="clear" w:pos="644"/>
          <w:tab w:val="num" w:pos="360"/>
        </w:tabs>
        <w:spacing w:before="120" w:after="120" w:line="360" w:lineRule="auto"/>
        <w:ind w:left="357"/>
        <w:rPr>
          <w:rFonts w:ascii="Arial" w:hAnsi="Arial" w:cs="Arial"/>
          <w:color w:val="000000" w:themeColor="text1"/>
          <w:sz w:val="22"/>
          <w:szCs w:val="22"/>
        </w:rPr>
      </w:pPr>
      <w:r w:rsidRPr="00884B81">
        <w:rPr>
          <w:rFonts w:ascii="Arial" w:hAnsi="Arial" w:cs="Arial"/>
          <w:color w:val="000000" w:themeColor="text1"/>
          <w:sz w:val="22"/>
          <w:szCs w:val="22"/>
        </w:rPr>
        <w:t>When the parent</w:t>
      </w:r>
      <w:r w:rsidR="00CB1BFB" w:rsidRPr="00884B81">
        <w:rPr>
          <w:rFonts w:ascii="Arial" w:hAnsi="Arial" w:cs="Arial"/>
          <w:color w:val="000000" w:themeColor="text1"/>
          <w:sz w:val="22"/>
          <w:szCs w:val="22"/>
        </w:rPr>
        <w:t>/carer</w:t>
      </w:r>
      <w:r w:rsidRPr="00884B81">
        <w:rPr>
          <w:rFonts w:ascii="Arial" w:hAnsi="Arial" w:cs="Arial"/>
          <w:color w:val="000000" w:themeColor="text1"/>
          <w:sz w:val="22"/>
          <w:szCs w:val="22"/>
        </w:rPr>
        <w:t xml:space="preserve"> leaves</w:t>
      </w:r>
      <w:r w:rsidR="00FF5D85" w:rsidRPr="00884B81">
        <w:rPr>
          <w:rFonts w:ascii="Arial" w:hAnsi="Arial" w:cs="Arial"/>
          <w:color w:val="000000" w:themeColor="text1"/>
          <w:sz w:val="22"/>
          <w:szCs w:val="22"/>
        </w:rPr>
        <w:t>, they always say goodbye and say they are coming back. Parents</w:t>
      </w:r>
      <w:r w:rsidR="00CB1BFB" w:rsidRPr="00884B81">
        <w:rPr>
          <w:rFonts w:ascii="Arial" w:hAnsi="Arial" w:cs="Arial"/>
          <w:color w:val="000000" w:themeColor="text1"/>
          <w:sz w:val="22"/>
          <w:szCs w:val="22"/>
        </w:rPr>
        <w:t>/carers</w:t>
      </w:r>
      <w:r w:rsidR="00FF5D85" w:rsidRPr="00884B81">
        <w:rPr>
          <w:rFonts w:ascii="Arial" w:hAnsi="Arial" w:cs="Arial"/>
          <w:color w:val="000000" w:themeColor="text1"/>
          <w:sz w:val="22"/>
          <w:szCs w:val="22"/>
        </w:rPr>
        <w:t xml:space="preserve"> should never slip away without the </w:t>
      </w:r>
      <w:r w:rsidR="00203F64">
        <w:rPr>
          <w:rFonts w:ascii="Arial" w:hAnsi="Arial" w:cs="Arial"/>
          <w:color w:val="000000" w:themeColor="text1"/>
          <w:sz w:val="22"/>
          <w:szCs w:val="22"/>
        </w:rPr>
        <w:t>child</w:t>
      </w:r>
      <w:r w:rsidR="00FF5D85" w:rsidRPr="00884B81">
        <w:rPr>
          <w:rFonts w:ascii="Arial" w:hAnsi="Arial" w:cs="Arial"/>
          <w:color w:val="000000" w:themeColor="text1"/>
          <w:sz w:val="22"/>
          <w:szCs w:val="22"/>
        </w:rPr>
        <w:t xml:space="preserve"> noticing; this leads to greater distress.</w:t>
      </w:r>
    </w:p>
    <w:p w14:paraId="0CBD81A4" w14:textId="77582C81" w:rsidR="00FF5D85" w:rsidRPr="00203F64" w:rsidRDefault="707906FA" w:rsidP="00203F64">
      <w:pPr>
        <w:spacing w:before="120" w:after="120" w:line="360" w:lineRule="auto"/>
        <w:rPr>
          <w:rFonts w:ascii="Arial" w:hAnsi="Arial" w:cs="Arial"/>
          <w:color w:val="000000" w:themeColor="text1"/>
          <w:sz w:val="22"/>
          <w:szCs w:val="22"/>
        </w:rPr>
      </w:pPr>
      <w:r w:rsidRPr="00203F64">
        <w:rPr>
          <w:rFonts w:ascii="Arial" w:hAnsi="Arial" w:cs="Arial"/>
          <w:b/>
          <w:bCs/>
          <w:color w:val="EE0000"/>
        </w:rPr>
        <w:t>Stage 3</w:t>
      </w:r>
      <w:r w:rsidR="006B7C31" w:rsidRPr="00203F64">
        <w:rPr>
          <w:rFonts w:ascii="Arial" w:hAnsi="Arial" w:cs="Arial"/>
          <w:b/>
          <w:bCs/>
          <w:color w:val="EE0000"/>
        </w:rPr>
        <w:t xml:space="preserve"> </w:t>
      </w:r>
      <w:r w:rsidRPr="00203F64">
        <w:rPr>
          <w:rFonts w:ascii="Arial" w:hAnsi="Arial" w:cs="Arial"/>
          <w:b/>
          <w:bCs/>
          <w:color w:val="EE0000"/>
        </w:rPr>
        <w:t xml:space="preserve">- </w:t>
      </w:r>
      <w:r w:rsidR="5046B287" w:rsidRPr="00203F64">
        <w:rPr>
          <w:rFonts w:ascii="Arial" w:hAnsi="Arial" w:cs="Arial"/>
          <w:b/>
          <w:bCs/>
          <w:color w:val="000000" w:themeColor="text1"/>
          <w:sz w:val="22"/>
          <w:szCs w:val="22"/>
        </w:rPr>
        <w:t>Promoting dependency</w:t>
      </w:r>
    </w:p>
    <w:p w14:paraId="34DF8B2C" w14:textId="3B012FB5" w:rsidR="00FF5D85" w:rsidRPr="00884B81" w:rsidRDefault="00FF5D85" w:rsidP="00085A01">
      <w:pPr>
        <w:numPr>
          <w:ilvl w:val="0"/>
          <w:numId w:val="26"/>
        </w:numPr>
        <w:tabs>
          <w:tab w:val="clear" w:pos="644"/>
          <w:tab w:val="num" w:pos="360"/>
        </w:tabs>
        <w:spacing w:before="120" w:after="120" w:line="360" w:lineRule="auto"/>
        <w:ind w:left="357"/>
        <w:rPr>
          <w:rFonts w:ascii="Arial" w:hAnsi="Arial" w:cs="Arial"/>
          <w:color w:val="000000" w:themeColor="text1"/>
          <w:sz w:val="22"/>
          <w:szCs w:val="22"/>
        </w:rPr>
      </w:pPr>
      <w:r w:rsidRPr="00884B81">
        <w:rPr>
          <w:rFonts w:ascii="Arial" w:hAnsi="Arial" w:cs="Arial"/>
          <w:color w:val="000000" w:themeColor="text1"/>
          <w:sz w:val="22"/>
          <w:szCs w:val="22"/>
        </w:rPr>
        <w:t xml:space="preserve">Attachment </w:t>
      </w:r>
      <w:r w:rsidR="00504478" w:rsidRPr="00884B81">
        <w:rPr>
          <w:rFonts w:ascii="Arial" w:hAnsi="Arial" w:cs="Arial"/>
          <w:color w:val="000000" w:themeColor="text1"/>
          <w:sz w:val="22"/>
          <w:szCs w:val="22"/>
        </w:rPr>
        <w:t xml:space="preserve">can be seen </w:t>
      </w:r>
      <w:r w:rsidRPr="00884B81">
        <w:rPr>
          <w:rFonts w:ascii="Arial" w:hAnsi="Arial" w:cs="Arial"/>
          <w:color w:val="000000" w:themeColor="text1"/>
          <w:sz w:val="22"/>
          <w:szCs w:val="22"/>
        </w:rPr>
        <w:t xml:space="preserve">when the </w:t>
      </w:r>
      <w:r w:rsidR="00203F64">
        <w:rPr>
          <w:rFonts w:ascii="Arial" w:hAnsi="Arial" w:cs="Arial"/>
          <w:color w:val="000000" w:themeColor="text1"/>
          <w:sz w:val="22"/>
          <w:szCs w:val="22"/>
        </w:rPr>
        <w:t>child</w:t>
      </w:r>
      <w:r w:rsidR="00F53FD6" w:rsidRPr="00884B81">
        <w:rPr>
          <w:rFonts w:ascii="Arial" w:hAnsi="Arial" w:cs="Arial"/>
          <w:color w:val="000000" w:themeColor="text1"/>
          <w:sz w:val="22"/>
          <w:szCs w:val="22"/>
        </w:rPr>
        <w:t xml:space="preserve"> shows signs that they are happy to transfer their </w:t>
      </w:r>
      <w:r w:rsidRPr="00884B81">
        <w:rPr>
          <w:rFonts w:ascii="Arial" w:hAnsi="Arial" w:cs="Arial"/>
          <w:color w:val="000000" w:themeColor="text1"/>
          <w:sz w:val="22"/>
          <w:szCs w:val="22"/>
        </w:rPr>
        <w:t xml:space="preserve">need to be dependent onto the key </w:t>
      </w:r>
      <w:r w:rsidR="007C71F1" w:rsidRPr="00884B81">
        <w:rPr>
          <w:rFonts w:ascii="Arial" w:hAnsi="Arial" w:cs="Arial"/>
          <w:color w:val="000000" w:themeColor="text1"/>
          <w:sz w:val="22"/>
          <w:szCs w:val="22"/>
        </w:rPr>
        <w:t xml:space="preserve">person. </w:t>
      </w:r>
    </w:p>
    <w:p w14:paraId="470F0879" w14:textId="0D0439DE" w:rsidR="00FF5D85" w:rsidRPr="00884B81" w:rsidRDefault="00FF5D85" w:rsidP="00085A01">
      <w:pPr>
        <w:numPr>
          <w:ilvl w:val="0"/>
          <w:numId w:val="26"/>
        </w:numPr>
        <w:tabs>
          <w:tab w:val="clear" w:pos="644"/>
          <w:tab w:val="num" w:pos="360"/>
        </w:tabs>
        <w:spacing w:before="120" w:after="120" w:line="360" w:lineRule="auto"/>
        <w:ind w:left="357"/>
        <w:rPr>
          <w:rFonts w:ascii="Arial" w:hAnsi="Arial" w:cs="Arial"/>
          <w:color w:val="000000" w:themeColor="text1"/>
          <w:sz w:val="22"/>
          <w:szCs w:val="22"/>
        </w:rPr>
      </w:pPr>
      <w:r w:rsidRPr="00884B81">
        <w:rPr>
          <w:rFonts w:ascii="Arial" w:hAnsi="Arial" w:cs="Arial"/>
          <w:color w:val="000000" w:themeColor="text1"/>
          <w:sz w:val="22"/>
          <w:szCs w:val="22"/>
        </w:rPr>
        <w:t>Parents</w:t>
      </w:r>
      <w:r w:rsidR="00370665" w:rsidRPr="00884B81">
        <w:rPr>
          <w:rFonts w:ascii="Arial" w:hAnsi="Arial" w:cs="Arial"/>
          <w:color w:val="000000" w:themeColor="text1"/>
          <w:sz w:val="22"/>
          <w:szCs w:val="22"/>
        </w:rPr>
        <w:t>/carers</w:t>
      </w:r>
      <w:r w:rsidRPr="00884B81">
        <w:rPr>
          <w:rFonts w:ascii="Arial" w:hAnsi="Arial" w:cs="Arial"/>
          <w:color w:val="000000" w:themeColor="text1"/>
          <w:sz w:val="22"/>
          <w:szCs w:val="22"/>
        </w:rPr>
        <w:t xml:space="preserve"> can now leave their </w:t>
      </w:r>
      <w:r w:rsidR="00203F64">
        <w:rPr>
          <w:rFonts w:ascii="Arial" w:hAnsi="Arial" w:cs="Arial"/>
          <w:color w:val="000000" w:themeColor="text1"/>
          <w:sz w:val="22"/>
          <w:szCs w:val="22"/>
        </w:rPr>
        <w:t>child</w:t>
      </w:r>
      <w:r w:rsidRPr="00884B81">
        <w:rPr>
          <w:rFonts w:ascii="Arial" w:hAnsi="Arial" w:cs="Arial"/>
          <w:color w:val="000000" w:themeColor="text1"/>
          <w:sz w:val="22"/>
          <w:szCs w:val="22"/>
        </w:rPr>
        <w:t xml:space="preserve"> for longer, until the </w:t>
      </w:r>
      <w:r w:rsidR="00203F64">
        <w:rPr>
          <w:rFonts w:ascii="Arial" w:hAnsi="Arial" w:cs="Arial"/>
          <w:color w:val="000000" w:themeColor="text1"/>
          <w:sz w:val="22"/>
          <w:szCs w:val="22"/>
        </w:rPr>
        <w:t>child</w:t>
      </w:r>
      <w:r w:rsidRPr="00884B81">
        <w:rPr>
          <w:rFonts w:ascii="Arial" w:hAnsi="Arial" w:cs="Arial"/>
          <w:color w:val="000000" w:themeColor="text1"/>
          <w:sz w:val="22"/>
          <w:szCs w:val="22"/>
        </w:rPr>
        <w:t xml:space="preserve"> can cope with a longer day.</w:t>
      </w:r>
    </w:p>
    <w:p w14:paraId="3E175695" w14:textId="7445A717" w:rsidR="00B854AC" w:rsidRPr="00884B81" w:rsidRDefault="00FF5D85" w:rsidP="00085A01">
      <w:pPr>
        <w:numPr>
          <w:ilvl w:val="0"/>
          <w:numId w:val="26"/>
        </w:numPr>
        <w:tabs>
          <w:tab w:val="clear" w:pos="644"/>
          <w:tab w:val="num" w:pos="360"/>
        </w:tabs>
        <w:spacing w:before="120" w:after="120" w:line="360" w:lineRule="auto"/>
        <w:ind w:left="357"/>
        <w:rPr>
          <w:rFonts w:ascii="Arial" w:hAnsi="Arial" w:cs="Arial"/>
          <w:color w:val="000000" w:themeColor="text1"/>
          <w:sz w:val="22"/>
          <w:szCs w:val="22"/>
        </w:rPr>
      </w:pPr>
      <w:r w:rsidRPr="00884B81">
        <w:rPr>
          <w:rFonts w:ascii="Arial" w:hAnsi="Arial" w:cs="Arial"/>
          <w:color w:val="000000" w:themeColor="text1"/>
          <w:sz w:val="22"/>
          <w:szCs w:val="22"/>
        </w:rPr>
        <w:t>After 4-6 weeks, the key person reviews the settling in plan with the parent</w:t>
      </w:r>
      <w:r w:rsidR="00370665" w:rsidRPr="00884B81">
        <w:rPr>
          <w:rFonts w:ascii="Arial" w:hAnsi="Arial" w:cs="Arial"/>
          <w:color w:val="000000" w:themeColor="text1"/>
          <w:sz w:val="22"/>
          <w:szCs w:val="22"/>
        </w:rPr>
        <w:t>/carer</w:t>
      </w:r>
      <w:r w:rsidRPr="00884B81">
        <w:rPr>
          <w:rFonts w:ascii="Arial" w:hAnsi="Arial" w:cs="Arial"/>
          <w:color w:val="000000" w:themeColor="text1"/>
          <w:sz w:val="22"/>
          <w:szCs w:val="22"/>
        </w:rPr>
        <w:t xml:space="preserve"> and discusses </w:t>
      </w:r>
      <w:r w:rsidR="00504478" w:rsidRPr="00884B81">
        <w:rPr>
          <w:rFonts w:ascii="Arial" w:hAnsi="Arial" w:cs="Arial"/>
          <w:color w:val="000000" w:themeColor="text1"/>
          <w:sz w:val="22"/>
          <w:szCs w:val="22"/>
        </w:rPr>
        <w:t xml:space="preserve">how well the child has settled. They discuss </w:t>
      </w:r>
      <w:r w:rsidRPr="00884B81">
        <w:rPr>
          <w:rFonts w:ascii="Arial" w:hAnsi="Arial" w:cs="Arial"/>
          <w:color w:val="000000" w:themeColor="text1"/>
          <w:sz w:val="22"/>
          <w:szCs w:val="22"/>
        </w:rPr>
        <w:t xml:space="preserve">problems that may have arisen and plan how they </w:t>
      </w:r>
      <w:r w:rsidR="00504478" w:rsidRPr="00884B81">
        <w:rPr>
          <w:rFonts w:ascii="Arial" w:hAnsi="Arial" w:cs="Arial"/>
          <w:color w:val="000000" w:themeColor="text1"/>
          <w:sz w:val="22"/>
          <w:szCs w:val="22"/>
        </w:rPr>
        <w:t>will be overcome</w:t>
      </w:r>
      <w:r w:rsidRPr="00884B81">
        <w:rPr>
          <w:rFonts w:ascii="Arial" w:hAnsi="Arial" w:cs="Arial"/>
          <w:color w:val="000000" w:themeColor="text1"/>
          <w:sz w:val="22"/>
          <w:szCs w:val="22"/>
        </w:rPr>
        <w:t xml:space="preserve">. </w:t>
      </w:r>
      <w:r w:rsidR="004E40CA" w:rsidRPr="00884B81">
        <w:rPr>
          <w:rFonts w:ascii="Arial" w:hAnsi="Arial" w:cs="Arial"/>
          <w:color w:val="000000" w:themeColor="text1"/>
          <w:sz w:val="22"/>
          <w:szCs w:val="22"/>
        </w:rPr>
        <w:t>They plan</w:t>
      </w:r>
      <w:r w:rsidRPr="00884B81">
        <w:rPr>
          <w:rFonts w:ascii="Arial" w:hAnsi="Arial" w:cs="Arial"/>
          <w:color w:val="000000" w:themeColor="text1"/>
          <w:sz w:val="22"/>
          <w:szCs w:val="22"/>
        </w:rPr>
        <w:t xml:space="preserve"> for the next few wee</w:t>
      </w:r>
      <w:r w:rsidR="004E40CA" w:rsidRPr="00884B81">
        <w:rPr>
          <w:rFonts w:ascii="Arial" w:hAnsi="Arial" w:cs="Arial"/>
          <w:color w:val="000000" w:themeColor="text1"/>
          <w:sz w:val="22"/>
          <w:szCs w:val="22"/>
        </w:rPr>
        <w:t>ks and set a time to review</w:t>
      </w:r>
      <w:r w:rsidRPr="00884B81">
        <w:rPr>
          <w:rFonts w:ascii="Arial" w:hAnsi="Arial" w:cs="Arial"/>
          <w:color w:val="000000" w:themeColor="text1"/>
          <w:sz w:val="22"/>
          <w:szCs w:val="22"/>
        </w:rPr>
        <w:t>. As babies and toddlers grow and change so rapidly, meeting every 6 weeks is recommended.</w:t>
      </w:r>
    </w:p>
    <w:p w14:paraId="3C677699" w14:textId="4A08582C" w:rsidR="00FF5D85" w:rsidRPr="00884B81" w:rsidRDefault="00D53A27" w:rsidP="00085A01">
      <w:pPr>
        <w:spacing w:before="120" w:after="120" w:line="360" w:lineRule="auto"/>
        <w:rPr>
          <w:rFonts w:ascii="Arial" w:hAnsi="Arial" w:cs="Arial"/>
          <w:color w:val="000000" w:themeColor="text1"/>
          <w:sz w:val="22"/>
          <w:szCs w:val="22"/>
        </w:rPr>
      </w:pPr>
      <w:r w:rsidRPr="00884B81">
        <w:rPr>
          <w:rFonts w:ascii="Arial" w:hAnsi="Arial" w:cs="Arial"/>
          <w:b/>
          <w:color w:val="000000" w:themeColor="text1"/>
          <w:sz w:val="22"/>
          <w:szCs w:val="22"/>
        </w:rPr>
        <w:t>P</w:t>
      </w:r>
      <w:r w:rsidR="00FF5D85" w:rsidRPr="00884B81">
        <w:rPr>
          <w:rFonts w:ascii="Arial" w:hAnsi="Arial" w:cs="Arial"/>
          <w:b/>
          <w:color w:val="000000" w:themeColor="text1"/>
          <w:sz w:val="22"/>
          <w:szCs w:val="22"/>
        </w:rPr>
        <w:t>art-time toddlers</w:t>
      </w:r>
    </w:p>
    <w:p w14:paraId="52E72B53" w14:textId="3B7B1AA9" w:rsidR="00FF5D85" w:rsidRPr="00884B81" w:rsidRDefault="00FF5D85" w:rsidP="00085A01">
      <w:pPr>
        <w:numPr>
          <w:ilvl w:val="0"/>
          <w:numId w:val="1"/>
        </w:numPr>
        <w:spacing w:before="120" w:after="120" w:line="360" w:lineRule="auto"/>
        <w:ind w:left="357" w:hanging="357"/>
        <w:rPr>
          <w:rFonts w:ascii="Arial" w:hAnsi="Arial" w:cs="Arial"/>
          <w:color w:val="000000" w:themeColor="text1"/>
          <w:sz w:val="22"/>
          <w:szCs w:val="22"/>
        </w:rPr>
      </w:pPr>
      <w:r w:rsidRPr="00884B81">
        <w:rPr>
          <w:rFonts w:ascii="Arial" w:hAnsi="Arial" w:cs="Arial"/>
          <w:color w:val="000000" w:themeColor="text1"/>
          <w:sz w:val="22"/>
          <w:szCs w:val="22"/>
        </w:rPr>
        <w:t xml:space="preserve">Part-time </w:t>
      </w:r>
      <w:r w:rsidR="00203F64">
        <w:rPr>
          <w:rFonts w:ascii="Arial" w:hAnsi="Arial" w:cs="Arial"/>
          <w:color w:val="000000" w:themeColor="text1"/>
          <w:sz w:val="22"/>
          <w:szCs w:val="22"/>
        </w:rPr>
        <w:t>toddlers</w:t>
      </w:r>
      <w:r w:rsidR="00504478" w:rsidRPr="00884B81">
        <w:rPr>
          <w:rFonts w:ascii="Arial" w:hAnsi="Arial" w:cs="Arial"/>
          <w:color w:val="000000" w:themeColor="text1"/>
          <w:sz w:val="22"/>
          <w:szCs w:val="22"/>
        </w:rPr>
        <w:t xml:space="preserve"> have the same needs </w:t>
      </w:r>
      <w:r w:rsidRPr="00884B81">
        <w:rPr>
          <w:rFonts w:ascii="Arial" w:hAnsi="Arial" w:cs="Arial"/>
          <w:color w:val="000000" w:themeColor="text1"/>
          <w:sz w:val="22"/>
          <w:szCs w:val="22"/>
        </w:rPr>
        <w:t xml:space="preserve">when settling in as </w:t>
      </w:r>
      <w:r w:rsidR="007C71F1" w:rsidRPr="00884B81">
        <w:rPr>
          <w:rFonts w:ascii="Arial" w:hAnsi="Arial" w:cs="Arial"/>
          <w:color w:val="000000" w:themeColor="text1"/>
          <w:sz w:val="22"/>
          <w:szCs w:val="22"/>
        </w:rPr>
        <w:t>full-time</w:t>
      </w:r>
      <w:r w:rsidRPr="00884B81">
        <w:rPr>
          <w:rFonts w:ascii="Arial" w:hAnsi="Arial" w:cs="Arial"/>
          <w:color w:val="000000" w:themeColor="text1"/>
          <w:sz w:val="22"/>
          <w:szCs w:val="22"/>
        </w:rPr>
        <w:t xml:space="preserve"> </w:t>
      </w:r>
      <w:r w:rsidR="00203F64">
        <w:rPr>
          <w:rFonts w:ascii="Arial" w:hAnsi="Arial" w:cs="Arial"/>
          <w:color w:val="000000" w:themeColor="text1"/>
          <w:sz w:val="22"/>
          <w:szCs w:val="22"/>
        </w:rPr>
        <w:t>toddlers</w:t>
      </w:r>
      <w:r w:rsidRPr="00884B81">
        <w:rPr>
          <w:rFonts w:ascii="Arial" w:hAnsi="Arial" w:cs="Arial"/>
          <w:color w:val="000000" w:themeColor="text1"/>
          <w:sz w:val="22"/>
          <w:szCs w:val="22"/>
        </w:rPr>
        <w:t xml:space="preserve">. However, part-time attendance means that there may be gaps between times the </w:t>
      </w:r>
      <w:r w:rsidR="00203F64">
        <w:rPr>
          <w:rFonts w:ascii="Arial" w:hAnsi="Arial" w:cs="Arial"/>
          <w:color w:val="000000" w:themeColor="text1"/>
          <w:sz w:val="22"/>
          <w:szCs w:val="22"/>
        </w:rPr>
        <w:t>child</w:t>
      </w:r>
      <w:r w:rsidRPr="00884B81">
        <w:rPr>
          <w:rFonts w:ascii="Arial" w:hAnsi="Arial" w:cs="Arial"/>
          <w:color w:val="000000" w:themeColor="text1"/>
          <w:sz w:val="22"/>
          <w:szCs w:val="22"/>
        </w:rPr>
        <w:t xml:space="preserve"> is in one week </w:t>
      </w:r>
      <w:r w:rsidR="0007563A" w:rsidRPr="00884B81">
        <w:rPr>
          <w:rFonts w:ascii="Arial" w:hAnsi="Arial" w:cs="Arial"/>
          <w:color w:val="000000" w:themeColor="text1"/>
          <w:sz w:val="22"/>
          <w:szCs w:val="22"/>
        </w:rPr>
        <w:t>to</w:t>
      </w:r>
      <w:r w:rsidRPr="00884B81">
        <w:rPr>
          <w:rFonts w:ascii="Arial" w:hAnsi="Arial" w:cs="Arial"/>
          <w:color w:val="000000" w:themeColor="text1"/>
          <w:sz w:val="22"/>
          <w:szCs w:val="22"/>
        </w:rPr>
        <w:t xml:space="preserve"> the next.</w:t>
      </w:r>
    </w:p>
    <w:p w14:paraId="07802226" w14:textId="5B732833" w:rsidR="00FF5D85" w:rsidRPr="00884B81" w:rsidRDefault="00FF5D85" w:rsidP="00085A01">
      <w:pPr>
        <w:numPr>
          <w:ilvl w:val="0"/>
          <w:numId w:val="1"/>
        </w:numPr>
        <w:spacing w:before="120" w:after="120" w:line="360" w:lineRule="auto"/>
        <w:ind w:left="357" w:hanging="357"/>
        <w:rPr>
          <w:rFonts w:ascii="Arial" w:hAnsi="Arial" w:cs="Arial"/>
          <w:color w:val="000000" w:themeColor="text1"/>
          <w:sz w:val="22"/>
          <w:szCs w:val="22"/>
        </w:rPr>
      </w:pPr>
      <w:r w:rsidRPr="00884B81">
        <w:rPr>
          <w:rFonts w:ascii="Arial" w:hAnsi="Arial" w:cs="Arial"/>
          <w:color w:val="000000" w:themeColor="text1"/>
          <w:sz w:val="22"/>
          <w:szCs w:val="22"/>
        </w:rPr>
        <w:t>The normal pattern of attendance should commence</w:t>
      </w:r>
      <w:r w:rsidR="00203F64">
        <w:rPr>
          <w:rFonts w:ascii="Arial" w:hAnsi="Arial" w:cs="Arial"/>
          <w:color w:val="000000" w:themeColor="text1"/>
          <w:sz w:val="22"/>
          <w:szCs w:val="22"/>
        </w:rPr>
        <w:t xml:space="preserve"> as soon as the child is comfortable</w:t>
      </w:r>
      <w:r w:rsidRPr="00884B81">
        <w:rPr>
          <w:rFonts w:ascii="Arial" w:hAnsi="Arial" w:cs="Arial"/>
          <w:color w:val="000000" w:themeColor="text1"/>
          <w:sz w:val="22"/>
          <w:szCs w:val="22"/>
        </w:rPr>
        <w:t>.</w:t>
      </w:r>
    </w:p>
    <w:p w14:paraId="4D118C16" w14:textId="0902BD13" w:rsidR="00504478" w:rsidRPr="00884B81" w:rsidRDefault="00FF5D85" w:rsidP="00085A01">
      <w:pPr>
        <w:numPr>
          <w:ilvl w:val="0"/>
          <w:numId w:val="1"/>
        </w:numPr>
        <w:spacing w:before="120" w:after="120" w:line="360" w:lineRule="auto"/>
        <w:ind w:left="357" w:hanging="357"/>
        <w:rPr>
          <w:rFonts w:ascii="Arial" w:hAnsi="Arial" w:cs="Arial"/>
          <w:color w:val="000000" w:themeColor="text1"/>
          <w:sz w:val="22"/>
          <w:szCs w:val="22"/>
        </w:rPr>
      </w:pPr>
      <w:r w:rsidRPr="00884B81">
        <w:rPr>
          <w:rFonts w:ascii="Arial" w:hAnsi="Arial" w:cs="Arial"/>
          <w:color w:val="000000" w:themeColor="text1"/>
          <w:sz w:val="22"/>
          <w:szCs w:val="22"/>
        </w:rPr>
        <w:t>A settling in review takes place after 6 weeks for the key person and parent</w:t>
      </w:r>
      <w:r w:rsidR="00370665" w:rsidRPr="00884B81">
        <w:rPr>
          <w:rFonts w:ascii="Arial" w:hAnsi="Arial" w:cs="Arial"/>
          <w:color w:val="000000" w:themeColor="text1"/>
          <w:sz w:val="22"/>
          <w:szCs w:val="22"/>
        </w:rPr>
        <w:t>/carer</w:t>
      </w:r>
      <w:r w:rsidRPr="00884B81">
        <w:rPr>
          <w:rFonts w:ascii="Arial" w:hAnsi="Arial" w:cs="Arial"/>
          <w:color w:val="000000" w:themeColor="text1"/>
          <w:sz w:val="22"/>
          <w:szCs w:val="22"/>
        </w:rPr>
        <w:t xml:space="preserve"> to discuss how well the </w:t>
      </w:r>
      <w:r w:rsidR="00203F64">
        <w:rPr>
          <w:rFonts w:ascii="Arial" w:hAnsi="Arial" w:cs="Arial"/>
          <w:color w:val="000000" w:themeColor="text1"/>
          <w:sz w:val="22"/>
          <w:szCs w:val="22"/>
        </w:rPr>
        <w:t>child</w:t>
      </w:r>
      <w:r w:rsidRPr="00884B81">
        <w:rPr>
          <w:rFonts w:ascii="Arial" w:hAnsi="Arial" w:cs="Arial"/>
          <w:color w:val="000000" w:themeColor="text1"/>
          <w:sz w:val="22"/>
          <w:szCs w:val="22"/>
        </w:rPr>
        <w:t xml:space="preserve"> has settled, formed an attachment and adapted to the setting. Any adverse changes of behaviour at home (or in the setting) are addressed as a sign of separation difficulty.</w:t>
      </w:r>
    </w:p>
    <w:p w14:paraId="617B8D63" w14:textId="6CA0992A" w:rsidR="00FF5D85" w:rsidRPr="00884B81" w:rsidRDefault="00244A98" w:rsidP="00085A01">
      <w:pPr>
        <w:spacing w:before="120" w:after="120" w:line="360" w:lineRule="auto"/>
        <w:rPr>
          <w:rFonts w:ascii="Arial" w:hAnsi="Arial" w:cs="Arial"/>
          <w:color w:val="000000" w:themeColor="text1"/>
          <w:sz w:val="22"/>
          <w:szCs w:val="22"/>
        </w:rPr>
      </w:pPr>
      <w:r w:rsidRPr="00884B81">
        <w:rPr>
          <w:rFonts w:ascii="Arial" w:hAnsi="Arial" w:cs="Arial"/>
          <w:b/>
          <w:color w:val="000000" w:themeColor="text1"/>
          <w:sz w:val="22"/>
          <w:szCs w:val="22"/>
        </w:rPr>
        <w:t>When</w:t>
      </w:r>
      <w:r w:rsidR="00FF5D85" w:rsidRPr="00884B81">
        <w:rPr>
          <w:rFonts w:ascii="Arial" w:hAnsi="Arial" w:cs="Arial"/>
          <w:b/>
          <w:color w:val="000000" w:themeColor="text1"/>
          <w:sz w:val="22"/>
          <w:szCs w:val="22"/>
        </w:rPr>
        <w:t xml:space="preserve"> </w:t>
      </w:r>
      <w:r w:rsidR="00203F64">
        <w:rPr>
          <w:rFonts w:ascii="Arial" w:hAnsi="Arial" w:cs="Arial"/>
          <w:b/>
          <w:color w:val="000000" w:themeColor="text1"/>
          <w:sz w:val="22"/>
          <w:szCs w:val="22"/>
        </w:rPr>
        <w:t>children</w:t>
      </w:r>
      <w:r w:rsidR="00FF5D85" w:rsidRPr="00884B81">
        <w:rPr>
          <w:rFonts w:ascii="Arial" w:hAnsi="Arial" w:cs="Arial"/>
          <w:b/>
          <w:color w:val="000000" w:themeColor="text1"/>
          <w:sz w:val="22"/>
          <w:szCs w:val="22"/>
        </w:rPr>
        <w:t xml:space="preserve"> do</w:t>
      </w:r>
      <w:r w:rsidRPr="00884B81">
        <w:rPr>
          <w:rFonts w:ascii="Arial" w:hAnsi="Arial" w:cs="Arial"/>
          <w:b/>
          <w:color w:val="000000" w:themeColor="text1"/>
          <w:sz w:val="22"/>
          <w:szCs w:val="22"/>
        </w:rPr>
        <w:t xml:space="preserve"> </w:t>
      </w:r>
      <w:r w:rsidR="00FF5D85" w:rsidRPr="00884B81">
        <w:rPr>
          <w:rFonts w:ascii="Arial" w:hAnsi="Arial" w:cs="Arial"/>
          <w:b/>
          <w:color w:val="000000" w:themeColor="text1"/>
          <w:sz w:val="22"/>
          <w:szCs w:val="22"/>
        </w:rPr>
        <w:t>n</w:t>
      </w:r>
      <w:r w:rsidRPr="00884B81">
        <w:rPr>
          <w:rFonts w:ascii="Arial" w:hAnsi="Arial" w:cs="Arial"/>
          <w:b/>
          <w:color w:val="000000" w:themeColor="text1"/>
          <w:sz w:val="22"/>
          <w:szCs w:val="22"/>
        </w:rPr>
        <w:t>o</w:t>
      </w:r>
      <w:r w:rsidR="00FF5D85" w:rsidRPr="00884B81">
        <w:rPr>
          <w:rFonts w:ascii="Arial" w:hAnsi="Arial" w:cs="Arial"/>
          <w:b/>
          <w:color w:val="000000" w:themeColor="text1"/>
          <w:sz w:val="22"/>
          <w:szCs w:val="22"/>
        </w:rPr>
        <w:t>t seem to settle</w:t>
      </w:r>
    </w:p>
    <w:p w14:paraId="3BB2D844" w14:textId="12EAA727" w:rsidR="00FF5D85" w:rsidRPr="00884B81" w:rsidRDefault="00FF5D85" w:rsidP="00085A01">
      <w:pPr>
        <w:numPr>
          <w:ilvl w:val="0"/>
          <w:numId w:val="50"/>
        </w:numPr>
        <w:spacing w:before="120" w:after="120" w:line="360" w:lineRule="auto"/>
        <w:ind w:left="357" w:hanging="357"/>
        <w:rPr>
          <w:rFonts w:ascii="Arial" w:hAnsi="Arial" w:cs="Arial"/>
          <w:color w:val="000000" w:themeColor="text1"/>
          <w:sz w:val="22"/>
          <w:szCs w:val="22"/>
        </w:rPr>
      </w:pPr>
      <w:r w:rsidRPr="00884B81">
        <w:rPr>
          <w:rFonts w:ascii="Arial" w:hAnsi="Arial" w:cs="Arial"/>
          <w:color w:val="000000" w:themeColor="text1"/>
          <w:sz w:val="22"/>
          <w:szCs w:val="22"/>
        </w:rPr>
        <w:t xml:space="preserve">It is not good for </w:t>
      </w:r>
      <w:r w:rsidR="00F33651">
        <w:rPr>
          <w:rFonts w:ascii="Arial" w:hAnsi="Arial" w:cs="Arial"/>
          <w:color w:val="000000" w:themeColor="text1"/>
          <w:sz w:val="22"/>
          <w:szCs w:val="22"/>
        </w:rPr>
        <w:t>toddler</w:t>
      </w:r>
      <w:r w:rsidRPr="00884B81">
        <w:rPr>
          <w:rFonts w:ascii="Arial" w:hAnsi="Arial" w:cs="Arial"/>
          <w:color w:val="000000" w:themeColor="text1"/>
          <w:sz w:val="22"/>
          <w:szCs w:val="22"/>
        </w:rPr>
        <w:t xml:space="preserve">s to be in a setting when they are acutely distressed and anxious. A </w:t>
      </w:r>
      <w:r w:rsidR="00F33651">
        <w:rPr>
          <w:rFonts w:ascii="Arial" w:hAnsi="Arial" w:cs="Arial"/>
          <w:color w:val="000000" w:themeColor="text1"/>
          <w:sz w:val="22"/>
          <w:szCs w:val="22"/>
        </w:rPr>
        <w:t>child</w:t>
      </w:r>
      <w:r w:rsidRPr="00884B81">
        <w:rPr>
          <w:rFonts w:ascii="Arial" w:hAnsi="Arial" w:cs="Arial"/>
          <w:color w:val="000000" w:themeColor="text1"/>
          <w:sz w:val="22"/>
          <w:szCs w:val="22"/>
        </w:rPr>
        <w:t xml:space="preserve"> who is not securely attached and settled is overwhelmed with fear. They are unable to participate in any activity and do not learn. It is not in their immediate or </w:t>
      </w:r>
      <w:r w:rsidR="007C71F1" w:rsidRPr="00884B81">
        <w:rPr>
          <w:rFonts w:ascii="Arial" w:hAnsi="Arial" w:cs="Arial"/>
          <w:color w:val="000000" w:themeColor="text1"/>
          <w:sz w:val="22"/>
          <w:szCs w:val="22"/>
        </w:rPr>
        <w:t>long-term</w:t>
      </w:r>
      <w:r w:rsidRPr="00884B81">
        <w:rPr>
          <w:rFonts w:ascii="Arial" w:hAnsi="Arial" w:cs="Arial"/>
          <w:color w:val="000000" w:themeColor="text1"/>
          <w:sz w:val="22"/>
          <w:szCs w:val="22"/>
        </w:rPr>
        <w:t xml:space="preserve"> interest to attempt to prolong what is an agonising experience for them.</w:t>
      </w:r>
    </w:p>
    <w:p w14:paraId="7A6E8584" w14:textId="1B1BC2C7" w:rsidR="00FF5D85" w:rsidRPr="00884B81" w:rsidRDefault="00FF5D85" w:rsidP="00085A01">
      <w:pPr>
        <w:numPr>
          <w:ilvl w:val="0"/>
          <w:numId w:val="50"/>
        </w:numPr>
        <w:spacing w:before="120" w:after="120" w:line="360" w:lineRule="auto"/>
        <w:ind w:left="357" w:hanging="357"/>
        <w:rPr>
          <w:rFonts w:ascii="Arial" w:hAnsi="Arial" w:cs="Arial"/>
          <w:color w:val="000000" w:themeColor="text1"/>
          <w:sz w:val="22"/>
          <w:szCs w:val="22"/>
        </w:rPr>
      </w:pPr>
      <w:r w:rsidRPr="00884B81">
        <w:rPr>
          <w:rFonts w:ascii="Arial" w:hAnsi="Arial" w:cs="Arial"/>
          <w:color w:val="000000" w:themeColor="text1"/>
          <w:sz w:val="22"/>
          <w:szCs w:val="22"/>
        </w:rPr>
        <w:t xml:space="preserve">A highly distressed </w:t>
      </w:r>
      <w:r w:rsidR="00F33651">
        <w:rPr>
          <w:rFonts w:ascii="Arial" w:hAnsi="Arial" w:cs="Arial"/>
          <w:color w:val="000000" w:themeColor="text1"/>
          <w:sz w:val="22"/>
          <w:szCs w:val="22"/>
        </w:rPr>
        <w:t>child</w:t>
      </w:r>
      <w:r w:rsidRPr="00884B81">
        <w:rPr>
          <w:rFonts w:ascii="Arial" w:hAnsi="Arial" w:cs="Arial"/>
          <w:color w:val="000000" w:themeColor="text1"/>
          <w:sz w:val="22"/>
          <w:szCs w:val="22"/>
        </w:rPr>
        <w:t xml:space="preserve"> will need 1:1 </w:t>
      </w:r>
      <w:r w:rsidR="004E40CA" w:rsidRPr="00884B81">
        <w:rPr>
          <w:rFonts w:ascii="Arial" w:hAnsi="Arial" w:cs="Arial"/>
          <w:color w:val="000000" w:themeColor="text1"/>
          <w:sz w:val="22"/>
          <w:szCs w:val="22"/>
        </w:rPr>
        <w:t>attention consistently; t</w:t>
      </w:r>
      <w:r w:rsidRPr="00884B81">
        <w:rPr>
          <w:rFonts w:ascii="Arial" w:hAnsi="Arial" w:cs="Arial"/>
          <w:color w:val="000000" w:themeColor="text1"/>
          <w:sz w:val="22"/>
          <w:szCs w:val="22"/>
        </w:rPr>
        <w:t>he</w:t>
      </w:r>
      <w:r w:rsidR="004E40CA" w:rsidRPr="00884B81">
        <w:rPr>
          <w:rFonts w:ascii="Arial" w:hAnsi="Arial" w:cs="Arial"/>
          <w:color w:val="000000" w:themeColor="text1"/>
          <w:sz w:val="22"/>
          <w:szCs w:val="22"/>
        </w:rPr>
        <w:t>ir</w:t>
      </w:r>
      <w:r w:rsidRPr="00884B81">
        <w:rPr>
          <w:rFonts w:ascii="Arial" w:hAnsi="Arial" w:cs="Arial"/>
          <w:color w:val="000000" w:themeColor="text1"/>
          <w:sz w:val="22"/>
          <w:szCs w:val="22"/>
        </w:rPr>
        <w:t xml:space="preserve"> distress will upset other babies and put stress on staff.</w:t>
      </w:r>
      <w:r w:rsidR="004E40CA" w:rsidRPr="00884B81">
        <w:rPr>
          <w:rFonts w:ascii="Arial" w:hAnsi="Arial" w:cs="Arial"/>
          <w:color w:val="000000" w:themeColor="text1"/>
          <w:sz w:val="22"/>
          <w:szCs w:val="22"/>
        </w:rPr>
        <w:t xml:space="preserve"> </w:t>
      </w:r>
      <w:r w:rsidRPr="00884B81">
        <w:rPr>
          <w:rFonts w:ascii="Arial" w:hAnsi="Arial" w:cs="Arial"/>
          <w:color w:val="000000" w:themeColor="text1"/>
          <w:sz w:val="22"/>
          <w:szCs w:val="22"/>
        </w:rPr>
        <w:t>If this is the case, th</w:t>
      </w:r>
      <w:r w:rsidR="00921029" w:rsidRPr="00884B81">
        <w:rPr>
          <w:rFonts w:ascii="Arial" w:hAnsi="Arial" w:cs="Arial"/>
          <w:color w:val="000000" w:themeColor="text1"/>
          <w:sz w:val="22"/>
          <w:szCs w:val="22"/>
        </w:rPr>
        <w:t xml:space="preserve">e key person discusses with </w:t>
      </w:r>
      <w:r w:rsidR="004E40CA" w:rsidRPr="00884B81">
        <w:rPr>
          <w:rFonts w:ascii="Arial" w:hAnsi="Arial" w:cs="Arial"/>
          <w:color w:val="000000" w:themeColor="text1"/>
          <w:sz w:val="22"/>
          <w:szCs w:val="22"/>
        </w:rPr>
        <w:t>t</w:t>
      </w:r>
      <w:r w:rsidRPr="00884B81">
        <w:rPr>
          <w:rFonts w:ascii="Arial" w:hAnsi="Arial" w:cs="Arial"/>
          <w:color w:val="000000" w:themeColor="text1"/>
          <w:sz w:val="22"/>
          <w:szCs w:val="22"/>
        </w:rPr>
        <w:t>he manager or deputy.</w:t>
      </w:r>
    </w:p>
    <w:p w14:paraId="303BD647" w14:textId="43EB8DCD" w:rsidR="00FF5D85" w:rsidRPr="00884B81" w:rsidRDefault="00C011BB" w:rsidP="00085A01">
      <w:pPr>
        <w:numPr>
          <w:ilvl w:val="0"/>
          <w:numId w:val="50"/>
        </w:numPr>
        <w:spacing w:before="120" w:after="120" w:line="360" w:lineRule="auto"/>
        <w:ind w:left="357" w:hanging="357"/>
        <w:rPr>
          <w:rFonts w:ascii="Arial" w:hAnsi="Arial" w:cs="Arial"/>
          <w:color w:val="000000" w:themeColor="text1"/>
          <w:sz w:val="22"/>
          <w:szCs w:val="22"/>
        </w:rPr>
      </w:pPr>
      <w:r w:rsidRPr="00884B81">
        <w:rPr>
          <w:rFonts w:ascii="Arial" w:hAnsi="Arial" w:cs="Arial"/>
          <w:color w:val="000000" w:themeColor="text1"/>
          <w:sz w:val="22"/>
          <w:szCs w:val="22"/>
        </w:rPr>
        <w:t>A</w:t>
      </w:r>
      <w:r w:rsidR="00FF5D85" w:rsidRPr="00884B81">
        <w:rPr>
          <w:rFonts w:ascii="Arial" w:hAnsi="Arial" w:cs="Arial"/>
          <w:color w:val="000000" w:themeColor="text1"/>
          <w:sz w:val="22"/>
          <w:szCs w:val="22"/>
        </w:rPr>
        <w:t>ttempt</w:t>
      </w:r>
      <w:r w:rsidRPr="00884B81">
        <w:rPr>
          <w:rFonts w:ascii="Arial" w:hAnsi="Arial" w:cs="Arial"/>
          <w:color w:val="000000" w:themeColor="text1"/>
          <w:sz w:val="22"/>
          <w:szCs w:val="22"/>
        </w:rPr>
        <w:t>s are made to reduce</w:t>
      </w:r>
      <w:r w:rsidR="00FF5D85" w:rsidRPr="00884B81">
        <w:rPr>
          <w:rFonts w:ascii="Arial" w:hAnsi="Arial" w:cs="Arial"/>
          <w:color w:val="000000" w:themeColor="text1"/>
          <w:sz w:val="22"/>
          <w:szCs w:val="22"/>
        </w:rPr>
        <w:t xml:space="preserve"> anxiety and distress through a planned approach with the parent</w:t>
      </w:r>
      <w:r w:rsidR="00370665" w:rsidRPr="00884B81">
        <w:rPr>
          <w:rFonts w:ascii="Arial" w:hAnsi="Arial" w:cs="Arial"/>
          <w:color w:val="000000" w:themeColor="text1"/>
          <w:sz w:val="22"/>
          <w:szCs w:val="22"/>
        </w:rPr>
        <w:t>/carer</w:t>
      </w:r>
      <w:r w:rsidR="00FF5D85" w:rsidRPr="00884B81">
        <w:rPr>
          <w:rFonts w:ascii="Arial" w:hAnsi="Arial" w:cs="Arial"/>
          <w:color w:val="000000" w:themeColor="text1"/>
          <w:sz w:val="22"/>
          <w:szCs w:val="22"/>
        </w:rPr>
        <w:t>.</w:t>
      </w:r>
    </w:p>
    <w:p w14:paraId="63BC0D71" w14:textId="3168A9D2" w:rsidR="00FF5D85" w:rsidRPr="00884B81" w:rsidRDefault="00FF5D85" w:rsidP="00085A01">
      <w:pPr>
        <w:numPr>
          <w:ilvl w:val="0"/>
          <w:numId w:val="50"/>
        </w:numPr>
        <w:spacing w:before="120" w:after="120" w:line="360" w:lineRule="auto"/>
        <w:ind w:left="357" w:hanging="357"/>
        <w:rPr>
          <w:rFonts w:ascii="Arial" w:hAnsi="Arial" w:cs="Arial"/>
          <w:color w:val="000000" w:themeColor="text1"/>
          <w:sz w:val="22"/>
          <w:szCs w:val="22"/>
        </w:rPr>
      </w:pPr>
      <w:r w:rsidRPr="00884B81">
        <w:rPr>
          <w:rFonts w:ascii="Arial" w:hAnsi="Arial" w:cs="Arial"/>
          <w:color w:val="000000" w:themeColor="text1"/>
          <w:sz w:val="22"/>
          <w:szCs w:val="22"/>
        </w:rPr>
        <w:t xml:space="preserve">The </w:t>
      </w:r>
      <w:r w:rsidR="00305AC6" w:rsidRPr="00884B81">
        <w:rPr>
          <w:rFonts w:ascii="Arial" w:hAnsi="Arial" w:cs="Arial"/>
          <w:color w:val="000000" w:themeColor="text1"/>
          <w:sz w:val="22"/>
          <w:szCs w:val="22"/>
        </w:rPr>
        <w:t>three</w:t>
      </w:r>
      <w:r w:rsidRPr="00884B81">
        <w:rPr>
          <w:rFonts w:ascii="Arial" w:hAnsi="Arial" w:cs="Arial"/>
          <w:color w:val="000000" w:themeColor="text1"/>
          <w:sz w:val="22"/>
          <w:szCs w:val="22"/>
        </w:rPr>
        <w:t xml:space="preserve"> stages of settling-in are reviewed and the plan is pitched back at the appropriate stage.</w:t>
      </w:r>
    </w:p>
    <w:p w14:paraId="28AB9C9F" w14:textId="2B2C9F8F" w:rsidR="00FF5D85" w:rsidRPr="00884B81" w:rsidRDefault="01CFB356" w:rsidP="00085A01">
      <w:pPr>
        <w:numPr>
          <w:ilvl w:val="0"/>
          <w:numId w:val="50"/>
        </w:numPr>
        <w:spacing w:before="120" w:after="120" w:line="360" w:lineRule="auto"/>
        <w:ind w:left="357" w:hanging="357"/>
        <w:rPr>
          <w:rFonts w:ascii="Arial" w:hAnsi="Arial" w:cs="Arial"/>
          <w:color w:val="000000" w:themeColor="text1"/>
          <w:sz w:val="22"/>
          <w:szCs w:val="22"/>
        </w:rPr>
      </w:pPr>
      <w:r w:rsidRPr="00F33651">
        <w:rPr>
          <w:rFonts w:ascii="Arial" w:hAnsi="Arial" w:cs="Arial"/>
          <w:sz w:val="22"/>
          <w:szCs w:val="22"/>
        </w:rPr>
        <w:lastRenderedPageBreak/>
        <w:t>Identified</w:t>
      </w:r>
      <w:r w:rsidR="49048F85" w:rsidRPr="00F33651">
        <w:rPr>
          <w:rFonts w:ascii="Arial" w:hAnsi="Arial" w:cs="Arial"/>
          <w:sz w:val="22"/>
          <w:szCs w:val="22"/>
        </w:rPr>
        <w:t xml:space="preserve"> triggers </w:t>
      </w:r>
      <w:r w:rsidR="49048F85" w:rsidRPr="7F63E32C">
        <w:rPr>
          <w:rFonts w:ascii="Arial" w:hAnsi="Arial" w:cs="Arial"/>
          <w:color w:val="000000" w:themeColor="text1"/>
          <w:sz w:val="22"/>
          <w:szCs w:val="22"/>
        </w:rPr>
        <w:t>of distress are discussed to see what can be done to alleviate it.</w:t>
      </w:r>
    </w:p>
    <w:p w14:paraId="3CD6DCE0" w14:textId="76069A65" w:rsidR="00504478" w:rsidRPr="00884B81" w:rsidRDefault="00504478" w:rsidP="00085A01">
      <w:pPr>
        <w:numPr>
          <w:ilvl w:val="0"/>
          <w:numId w:val="50"/>
        </w:numPr>
        <w:spacing w:before="120" w:after="120" w:line="360" w:lineRule="auto"/>
        <w:ind w:left="357" w:hanging="357"/>
        <w:rPr>
          <w:rFonts w:ascii="Arial" w:hAnsi="Arial" w:cs="Arial"/>
          <w:color w:val="000000" w:themeColor="text1"/>
          <w:sz w:val="22"/>
          <w:szCs w:val="22"/>
        </w:rPr>
      </w:pPr>
      <w:r w:rsidRPr="00884B81">
        <w:rPr>
          <w:rFonts w:ascii="Arial" w:hAnsi="Arial" w:cs="Arial"/>
          <w:color w:val="000000" w:themeColor="text1"/>
          <w:sz w:val="22"/>
          <w:szCs w:val="22"/>
        </w:rPr>
        <w:t xml:space="preserve">If all </w:t>
      </w:r>
      <w:r w:rsidR="00FF5D85" w:rsidRPr="00884B81">
        <w:rPr>
          <w:rFonts w:ascii="Arial" w:hAnsi="Arial" w:cs="Arial"/>
          <w:color w:val="000000" w:themeColor="text1"/>
          <w:sz w:val="22"/>
          <w:szCs w:val="22"/>
        </w:rPr>
        <w:t>attempt</w:t>
      </w:r>
      <w:r w:rsidRPr="00884B81">
        <w:rPr>
          <w:rFonts w:ascii="Arial" w:hAnsi="Arial" w:cs="Arial"/>
          <w:color w:val="000000" w:themeColor="text1"/>
          <w:sz w:val="22"/>
          <w:szCs w:val="22"/>
        </w:rPr>
        <w:t>s have</w:t>
      </w:r>
      <w:r w:rsidR="00FF5D85" w:rsidRPr="00884B81">
        <w:rPr>
          <w:rFonts w:ascii="Arial" w:hAnsi="Arial" w:cs="Arial"/>
          <w:color w:val="000000" w:themeColor="text1"/>
          <w:sz w:val="22"/>
          <w:szCs w:val="22"/>
        </w:rPr>
        <w:t xml:space="preserve"> been made and the</w:t>
      </w:r>
      <w:r w:rsidRPr="00884B81">
        <w:rPr>
          <w:rFonts w:ascii="Arial" w:hAnsi="Arial" w:cs="Arial"/>
          <w:color w:val="000000" w:themeColor="text1"/>
          <w:sz w:val="22"/>
          <w:szCs w:val="22"/>
        </w:rPr>
        <w:t xml:space="preserve"> toddler still cannot cope</w:t>
      </w:r>
      <w:r w:rsidR="00FF5D85" w:rsidRPr="00884B81">
        <w:rPr>
          <w:rFonts w:ascii="Arial" w:hAnsi="Arial" w:cs="Arial"/>
          <w:color w:val="000000" w:themeColor="text1"/>
          <w:sz w:val="22"/>
          <w:szCs w:val="22"/>
        </w:rPr>
        <w:t xml:space="preserve"> without the parent, then </w:t>
      </w:r>
      <w:r w:rsidR="00F33651">
        <w:rPr>
          <w:rFonts w:ascii="Arial" w:hAnsi="Arial" w:cs="Arial"/>
          <w:color w:val="000000" w:themeColor="text1"/>
          <w:sz w:val="22"/>
          <w:szCs w:val="22"/>
        </w:rPr>
        <w:t>an adapted settling in process is devised</w:t>
      </w:r>
      <w:r w:rsidR="00FF5D85" w:rsidRPr="00884B81">
        <w:rPr>
          <w:rFonts w:ascii="Arial" w:hAnsi="Arial" w:cs="Arial"/>
          <w:color w:val="000000" w:themeColor="text1"/>
          <w:sz w:val="22"/>
          <w:szCs w:val="22"/>
        </w:rPr>
        <w:t xml:space="preserve">. In some </w:t>
      </w:r>
      <w:r w:rsidR="002905A0" w:rsidRPr="00884B81">
        <w:rPr>
          <w:rFonts w:ascii="Arial" w:hAnsi="Arial" w:cs="Arial"/>
          <w:color w:val="000000" w:themeColor="text1"/>
          <w:sz w:val="22"/>
          <w:szCs w:val="22"/>
        </w:rPr>
        <w:t>cases,</w:t>
      </w:r>
      <w:r w:rsidR="00FF5D85" w:rsidRPr="00884B81">
        <w:rPr>
          <w:rFonts w:ascii="Arial" w:hAnsi="Arial" w:cs="Arial"/>
          <w:color w:val="000000" w:themeColor="text1"/>
          <w:sz w:val="22"/>
          <w:szCs w:val="22"/>
        </w:rPr>
        <w:t xml:space="preserve"> it may be appropriate to withdra</w:t>
      </w:r>
      <w:r w:rsidRPr="00884B81">
        <w:rPr>
          <w:rFonts w:ascii="Arial" w:hAnsi="Arial" w:cs="Arial"/>
          <w:color w:val="000000" w:themeColor="text1"/>
          <w:sz w:val="22"/>
          <w:szCs w:val="22"/>
        </w:rPr>
        <w:t xml:space="preserve">w the </w:t>
      </w:r>
      <w:r w:rsidR="00FF5D85" w:rsidRPr="00884B81">
        <w:rPr>
          <w:rFonts w:ascii="Arial" w:hAnsi="Arial" w:cs="Arial"/>
          <w:color w:val="000000" w:themeColor="text1"/>
          <w:sz w:val="22"/>
          <w:szCs w:val="22"/>
        </w:rPr>
        <w:t>place and help the parent</w:t>
      </w:r>
      <w:r w:rsidR="00097745" w:rsidRPr="00884B81">
        <w:rPr>
          <w:rFonts w:ascii="Arial" w:hAnsi="Arial" w:cs="Arial"/>
          <w:color w:val="000000" w:themeColor="text1"/>
          <w:sz w:val="22"/>
          <w:szCs w:val="22"/>
        </w:rPr>
        <w:t>/carer</w:t>
      </w:r>
      <w:r w:rsidR="00FF5D85" w:rsidRPr="00884B81">
        <w:rPr>
          <w:rFonts w:ascii="Arial" w:hAnsi="Arial" w:cs="Arial"/>
          <w:color w:val="000000" w:themeColor="text1"/>
          <w:sz w:val="22"/>
          <w:szCs w:val="22"/>
        </w:rPr>
        <w:t xml:space="preserve"> con</w:t>
      </w:r>
      <w:r w:rsidRPr="00884B81">
        <w:rPr>
          <w:rFonts w:ascii="Arial" w:hAnsi="Arial" w:cs="Arial"/>
          <w:color w:val="000000" w:themeColor="text1"/>
          <w:sz w:val="22"/>
          <w:szCs w:val="22"/>
        </w:rPr>
        <w:t xml:space="preserve">sider alternatives. For a child ‘in need’ this may </w:t>
      </w:r>
      <w:r w:rsidR="00FF5D85" w:rsidRPr="00884B81">
        <w:rPr>
          <w:rFonts w:ascii="Arial" w:hAnsi="Arial" w:cs="Arial"/>
          <w:color w:val="000000" w:themeColor="text1"/>
          <w:sz w:val="22"/>
          <w:szCs w:val="22"/>
        </w:rPr>
        <w:t>need to be discussed with the social care worker</w:t>
      </w:r>
      <w:r w:rsidR="009D6ED6" w:rsidRPr="00884B81">
        <w:rPr>
          <w:rFonts w:ascii="Arial" w:hAnsi="Arial" w:cs="Arial"/>
          <w:color w:val="000000" w:themeColor="text1"/>
          <w:sz w:val="22"/>
          <w:szCs w:val="22"/>
        </w:rPr>
        <w:t>,</w:t>
      </w:r>
      <w:r w:rsidR="00FF5D85" w:rsidRPr="00884B81">
        <w:rPr>
          <w:rFonts w:ascii="Arial" w:hAnsi="Arial" w:cs="Arial"/>
          <w:color w:val="000000" w:themeColor="text1"/>
          <w:sz w:val="22"/>
          <w:szCs w:val="22"/>
        </w:rPr>
        <w:t xml:space="preserve"> where one is allocated to the child, health visitor or referring agency.  </w:t>
      </w:r>
    </w:p>
    <w:p w14:paraId="7B309A77" w14:textId="38F9453D" w:rsidR="00FF5D85" w:rsidRPr="00884B81" w:rsidRDefault="00244A98" w:rsidP="27D3C14C">
      <w:pPr>
        <w:spacing w:before="120" w:after="120" w:line="360" w:lineRule="auto"/>
        <w:rPr>
          <w:rFonts w:ascii="Arial" w:hAnsi="Arial" w:cs="Arial"/>
          <w:b/>
          <w:bCs/>
          <w:color w:val="000000" w:themeColor="text1"/>
          <w:sz w:val="22"/>
          <w:szCs w:val="22"/>
        </w:rPr>
      </w:pPr>
      <w:r w:rsidRPr="00884B81">
        <w:rPr>
          <w:rFonts w:ascii="Arial" w:hAnsi="Arial" w:cs="Arial"/>
          <w:b/>
          <w:bCs/>
          <w:color w:val="000000" w:themeColor="text1"/>
          <w:sz w:val="22"/>
          <w:szCs w:val="22"/>
        </w:rPr>
        <w:t>When a</w:t>
      </w:r>
      <w:r w:rsidR="00FF5D85" w:rsidRPr="00884B81">
        <w:rPr>
          <w:rFonts w:ascii="Arial" w:hAnsi="Arial" w:cs="Arial"/>
          <w:b/>
          <w:bCs/>
          <w:color w:val="000000" w:themeColor="text1"/>
          <w:sz w:val="22"/>
          <w:szCs w:val="22"/>
        </w:rPr>
        <w:t xml:space="preserve"> parent</w:t>
      </w:r>
      <w:r w:rsidR="00741478" w:rsidRPr="00884B81">
        <w:rPr>
          <w:rFonts w:ascii="Arial" w:hAnsi="Arial" w:cs="Arial"/>
          <w:b/>
          <w:bCs/>
          <w:color w:val="000000" w:themeColor="text1"/>
          <w:sz w:val="22"/>
          <w:szCs w:val="22"/>
        </w:rPr>
        <w:t>/carer</w:t>
      </w:r>
      <w:r w:rsidR="00FF5D85" w:rsidRPr="00884B81">
        <w:rPr>
          <w:rFonts w:ascii="Arial" w:hAnsi="Arial" w:cs="Arial"/>
          <w:b/>
          <w:bCs/>
          <w:color w:val="000000" w:themeColor="text1"/>
          <w:sz w:val="22"/>
          <w:szCs w:val="22"/>
        </w:rPr>
        <w:t xml:space="preserve"> is unable or refuses to take part in settling in</w:t>
      </w:r>
    </w:p>
    <w:p w14:paraId="142888C0" w14:textId="77777777" w:rsidR="00FF5D85" w:rsidRPr="00884B81" w:rsidRDefault="00FF5D85" w:rsidP="00085A01">
      <w:pPr>
        <w:numPr>
          <w:ilvl w:val="0"/>
          <w:numId w:val="50"/>
        </w:numPr>
        <w:spacing w:before="120" w:after="120" w:line="360" w:lineRule="auto"/>
        <w:ind w:left="357" w:hanging="357"/>
        <w:rPr>
          <w:rFonts w:ascii="Arial" w:hAnsi="Arial" w:cs="Arial"/>
          <w:color w:val="000000" w:themeColor="text1"/>
          <w:sz w:val="22"/>
          <w:szCs w:val="22"/>
        </w:rPr>
      </w:pPr>
      <w:r w:rsidRPr="00884B81">
        <w:rPr>
          <w:rFonts w:ascii="Arial" w:hAnsi="Arial" w:cs="Arial"/>
          <w:color w:val="000000" w:themeColor="text1"/>
          <w:sz w:val="22"/>
          <w:szCs w:val="22"/>
        </w:rPr>
        <w:t xml:space="preserve">Information about the ‘settling </w:t>
      </w:r>
      <w:r w:rsidR="009D433E" w:rsidRPr="00884B81">
        <w:rPr>
          <w:rFonts w:ascii="Arial" w:hAnsi="Arial" w:cs="Arial"/>
          <w:color w:val="000000" w:themeColor="text1"/>
          <w:sz w:val="22"/>
          <w:szCs w:val="22"/>
        </w:rPr>
        <w:t xml:space="preserve">in’ plan is given </w:t>
      </w:r>
      <w:r w:rsidRPr="00884B81">
        <w:rPr>
          <w:rFonts w:ascii="Arial" w:hAnsi="Arial" w:cs="Arial"/>
          <w:color w:val="000000" w:themeColor="text1"/>
          <w:sz w:val="22"/>
          <w:szCs w:val="22"/>
        </w:rPr>
        <w:t>at the first visit and the reasons are explained.</w:t>
      </w:r>
    </w:p>
    <w:p w14:paraId="04E3A715" w14:textId="003C7DF3" w:rsidR="00FF5D85" w:rsidRPr="00884B81" w:rsidRDefault="68E0596E" w:rsidP="00085A01">
      <w:pPr>
        <w:numPr>
          <w:ilvl w:val="0"/>
          <w:numId w:val="50"/>
        </w:numPr>
        <w:spacing w:before="120" w:after="120" w:line="360" w:lineRule="auto"/>
        <w:ind w:left="357" w:hanging="357"/>
        <w:rPr>
          <w:rFonts w:ascii="Arial" w:hAnsi="Arial" w:cs="Arial"/>
          <w:color w:val="000000" w:themeColor="text1"/>
          <w:sz w:val="22"/>
          <w:szCs w:val="22"/>
        </w:rPr>
      </w:pPr>
      <w:r w:rsidRPr="4B3DE245">
        <w:rPr>
          <w:rFonts w:ascii="Arial" w:hAnsi="Arial" w:cs="Arial"/>
          <w:color w:val="000000" w:themeColor="text1"/>
          <w:sz w:val="22"/>
          <w:szCs w:val="22"/>
        </w:rPr>
        <w:t>If the parent</w:t>
      </w:r>
      <w:r w:rsidR="3C1107B1" w:rsidRPr="4B3DE245">
        <w:rPr>
          <w:rFonts w:ascii="Arial" w:hAnsi="Arial" w:cs="Arial"/>
          <w:color w:val="000000" w:themeColor="text1"/>
          <w:sz w:val="22"/>
          <w:szCs w:val="22"/>
        </w:rPr>
        <w:t>/carer</w:t>
      </w:r>
      <w:r w:rsidRPr="4B3DE245">
        <w:rPr>
          <w:rFonts w:ascii="Arial" w:hAnsi="Arial" w:cs="Arial"/>
          <w:color w:val="000000" w:themeColor="text1"/>
          <w:sz w:val="22"/>
          <w:szCs w:val="22"/>
        </w:rPr>
        <w:t xml:space="preserve"> feels that this will be </w:t>
      </w:r>
      <w:r w:rsidR="1FD7E0BA" w:rsidRPr="4B3DE245">
        <w:rPr>
          <w:rFonts w:ascii="Arial" w:hAnsi="Arial" w:cs="Arial"/>
          <w:color w:val="000000" w:themeColor="text1"/>
          <w:sz w:val="22"/>
          <w:szCs w:val="22"/>
        </w:rPr>
        <w:t>difficult, perhaps</w:t>
      </w:r>
      <w:r w:rsidRPr="4B3DE245">
        <w:rPr>
          <w:rFonts w:ascii="Arial" w:hAnsi="Arial" w:cs="Arial"/>
          <w:color w:val="000000" w:themeColor="text1"/>
          <w:sz w:val="22"/>
          <w:szCs w:val="22"/>
        </w:rPr>
        <w:t xml:space="preserve"> another close relative can come in instead.</w:t>
      </w:r>
    </w:p>
    <w:p w14:paraId="39D38951" w14:textId="7C4BB9CC" w:rsidR="00FF5D85" w:rsidRPr="00884B81" w:rsidRDefault="68E0596E" w:rsidP="00085A01">
      <w:pPr>
        <w:numPr>
          <w:ilvl w:val="0"/>
          <w:numId w:val="50"/>
        </w:numPr>
        <w:spacing w:before="120" w:after="120" w:line="360" w:lineRule="auto"/>
        <w:ind w:left="357" w:hanging="357"/>
        <w:rPr>
          <w:rFonts w:ascii="Arial" w:hAnsi="Arial" w:cs="Arial"/>
          <w:color w:val="000000" w:themeColor="text1"/>
          <w:sz w:val="22"/>
          <w:szCs w:val="22"/>
        </w:rPr>
      </w:pPr>
      <w:r w:rsidRPr="4B3DE245">
        <w:rPr>
          <w:rFonts w:ascii="Arial" w:hAnsi="Arial" w:cs="Arial"/>
          <w:color w:val="000000" w:themeColor="text1"/>
          <w:sz w:val="22"/>
          <w:szCs w:val="22"/>
        </w:rPr>
        <w:t xml:space="preserve">Genuine difficulties need to be handled sensitively, but </w:t>
      </w:r>
      <w:r w:rsidR="366FEF71" w:rsidRPr="4B3DE245">
        <w:rPr>
          <w:rFonts w:ascii="Arial" w:hAnsi="Arial" w:cs="Arial"/>
          <w:color w:val="000000" w:themeColor="text1"/>
          <w:sz w:val="22"/>
          <w:szCs w:val="22"/>
        </w:rPr>
        <w:t>this</w:t>
      </w:r>
      <w:r w:rsidRPr="4B3DE245">
        <w:rPr>
          <w:rFonts w:ascii="Arial" w:hAnsi="Arial" w:cs="Arial"/>
          <w:color w:val="000000" w:themeColor="text1"/>
          <w:sz w:val="22"/>
          <w:szCs w:val="22"/>
        </w:rPr>
        <w:t xml:space="preserve"> is not an issue where the parent</w:t>
      </w:r>
      <w:r w:rsidR="3C1107B1" w:rsidRPr="4B3DE245">
        <w:rPr>
          <w:rFonts w:ascii="Arial" w:hAnsi="Arial" w:cs="Arial"/>
          <w:color w:val="000000" w:themeColor="text1"/>
          <w:sz w:val="22"/>
          <w:szCs w:val="22"/>
        </w:rPr>
        <w:t>/carer</w:t>
      </w:r>
      <w:r w:rsidRPr="4B3DE245">
        <w:rPr>
          <w:rFonts w:ascii="Arial" w:hAnsi="Arial" w:cs="Arial"/>
          <w:color w:val="000000" w:themeColor="text1"/>
          <w:sz w:val="22"/>
          <w:szCs w:val="22"/>
        </w:rPr>
        <w:t xml:space="preserve"> has a choice not to attend with their child. A parent</w:t>
      </w:r>
      <w:r w:rsidR="3C1107B1" w:rsidRPr="4B3DE245">
        <w:rPr>
          <w:rFonts w:ascii="Arial" w:hAnsi="Arial" w:cs="Arial"/>
          <w:color w:val="000000" w:themeColor="text1"/>
          <w:sz w:val="22"/>
          <w:szCs w:val="22"/>
        </w:rPr>
        <w:t>/carer</w:t>
      </w:r>
      <w:r w:rsidRPr="4B3DE245">
        <w:rPr>
          <w:rFonts w:ascii="Arial" w:hAnsi="Arial" w:cs="Arial"/>
          <w:color w:val="000000" w:themeColor="text1"/>
          <w:sz w:val="22"/>
          <w:szCs w:val="22"/>
        </w:rPr>
        <w:t xml:space="preserve"> who refuses to take part in settling in </w:t>
      </w:r>
      <w:r w:rsidR="643C113F" w:rsidRPr="4B3DE245">
        <w:rPr>
          <w:rFonts w:ascii="Arial" w:hAnsi="Arial" w:cs="Arial"/>
          <w:color w:val="000000" w:themeColor="text1"/>
          <w:sz w:val="22"/>
          <w:szCs w:val="22"/>
        </w:rPr>
        <w:t>may</w:t>
      </w:r>
      <w:r w:rsidRPr="4B3DE245">
        <w:rPr>
          <w:rFonts w:ascii="Arial" w:hAnsi="Arial" w:cs="Arial"/>
          <w:color w:val="000000" w:themeColor="text1"/>
          <w:sz w:val="22"/>
          <w:szCs w:val="22"/>
        </w:rPr>
        <w:t xml:space="preserve"> have the offer of the place withdrawn.</w:t>
      </w:r>
    </w:p>
    <w:p w14:paraId="31F29B07" w14:textId="77777777" w:rsidR="00FF5D85" w:rsidRPr="00884B81" w:rsidRDefault="00FF5D85" w:rsidP="00085A01">
      <w:pPr>
        <w:spacing w:before="120" w:after="120" w:line="360" w:lineRule="auto"/>
        <w:rPr>
          <w:rFonts w:ascii="Arial" w:hAnsi="Arial" w:cs="Arial"/>
          <w:b/>
          <w:color w:val="000000" w:themeColor="text1"/>
          <w:sz w:val="22"/>
          <w:szCs w:val="22"/>
        </w:rPr>
      </w:pPr>
      <w:r w:rsidRPr="00884B81">
        <w:rPr>
          <w:rFonts w:ascii="Arial" w:hAnsi="Arial" w:cs="Arial"/>
          <w:b/>
          <w:color w:val="000000" w:themeColor="text1"/>
          <w:sz w:val="22"/>
          <w:szCs w:val="22"/>
        </w:rPr>
        <w:t>Prolonged absences</w:t>
      </w:r>
    </w:p>
    <w:p w14:paraId="41D88D5F" w14:textId="284E7214" w:rsidR="00FF5D85" w:rsidRPr="00884B81" w:rsidRDefault="00FF5D85" w:rsidP="00085A01">
      <w:pPr>
        <w:pStyle w:val="ListParagraph"/>
        <w:numPr>
          <w:ilvl w:val="0"/>
          <w:numId w:val="50"/>
        </w:numPr>
        <w:spacing w:before="120" w:after="120" w:line="360" w:lineRule="auto"/>
        <w:ind w:left="357" w:hanging="357"/>
        <w:contextualSpacing w:val="0"/>
        <w:rPr>
          <w:rFonts w:cs="Arial"/>
          <w:color w:val="000000" w:themeColor="text1"/>
          <w:szCs w:val="22"/>
        </w:rPr>
      </w:pPr>
      <w:r w:rsidRPr="00884B81">
        <w:rPr>
          <w:rFonts w:cs="Arial"/>
          <w:color w:val="000000" w:themeColor="text1"/>
          <w:szCs w:val="22"/>
        </w:rPr>
        <w:t>If toddlers are absent from the setting for any for periods of time beyond one or two weeks, their attachment to their key persons will have decreased and will need to be built up again.</w:t>
      </w:r>
    </w:p>
    <w:p w14:paraId="2B0BB499" w14:textId="52282E02" w:rsidR="00FF5D85" w:rsidRPr="00884B81" w:rsidRDefault="00FF5D85" w:rsidP="00085A01">
      <w:pPr>
        <w:pStyle w:val="ListParagraph"/>
        <w:numPr>
          <w:ilvl w:val="0"/>
          <w:numId w:val="50"/>
        </w:numPr>
        <w:spacing w:before="120" w:after="120" w:line="360" w:lineRule="auto"/>
        <w:ind w:left="357" w:hanging="357"/>
        <w:contextualSpacing w:val="0"/>
        <w:rPr>
          <w:rFonts w:cs="Arial"/>
          <w:color w:val="000000" w:themeColor="text1"/>
          <w:szCs w:val="22"/>
        </w:rPr>
      </w:pPr>
      <w:r w:rsidRPr="00884B81">
        <w:rPr>
          <w:rFonts w:cs="Arial"/>
          <w:color w:val="000000" w:themeColor="text1"/>
          <w:szCs w:val="22"/>
        </w:rPr>
        <w:t>Parents</w:t>
      </w:r>
      <w:r w:rsidR="00097745" w:rsidRPr="00884B81">
        <w:rPr>
          <w:rFonts w:cs="Arial"/>
          <w:color w:val="000000" w:themeColor="text1"/>
          <w:szCs w:val="22"/>
        </w:rPr>
        <w:t>/carers</w:t>
      </w:r>
      <w:r w:rsidRPr="00884B81">
        <w:rPr>
          <w:rFonts w:cs="Arial"/>
          <w:color w:val="000000" w:themeColor="text1"/>
          <w:szCs w:val="22"/>
        </w:rPr>
        <w:t xml:space="preserve"> are made aware of the need to ‘re-settle’ their children and a plan is agreed</w:t>
      </w:r>
      <w:r w:rsidR="008E7BF4" w:rsidRPr="00884B81">
        <w:rPr>
          <w:rFonts w:cs="Arial"/>
          <w:color w:val="000000" w:themeColor="text1"/>
          <w:szCs w:val="22"/>
        </w:rPr>
        <w:t>.</w:t>
      </w:r>
    </w:p>
    <w:p w14:paraId="18ABD94D" w14:textId="1E41C02D" w:rsidR="00A060B1" w:rsidRPr="00884B81" w:rsidRDefault="007C71F1" w:rsidP="00085A01">
      <w:pPr>
        <w:spacing w:before="120" w:after="120" w:line="360" w:lineRule="auto"/>
        <w:rPr>
          <w:rFonts w:ascii="Arial" w:hAnsi="Arial" w:cs="Arial"/>
          <w:b/>
          <w:color w:val="000000" w:themeColor="text1"/>
          <w:sz w:val="22"/>
          <w:szCs w:val="22"/>
        </w:rPr>
      </w:pPr>
      <w:r w:rsidRPr="00884B81">
        <w:rPr>
          <w:rFonts w:ascii="Arial" w:hAnsi="Arial" w:cs="Arial"/>
          <w:b/>
          <w:color w:val="000000" w:themeColor="text1"/>
          <w:sz w:val="22"/>
          <w:szCs w:val="22"/>
        </w:rPr>
        <w:t>Two-year-olds</w:t>
      </w:r>
      <w:r w:rsidR="00A060B1" w:rsidRPr="00884B81">
        <w:rPr>
          <w:rFonts w:ascii="Arial" w:hAnsi="Arial" w:cs="Arial"/>
          <w:b/>
          <w:color w:val="000000" w:themeColor="text1"/>
          <w:sz w:val="22"/>
          <w:szCs w:val="22"/>
        </w:rPr>
        <w:t xml:space="preserve"> starting a setting for the first time</w:t>
      </w:r>
    </w:p>
    <w:p w14:paraId="2655275E" w14:textId="6DF1D7F0" w:rsidR="00A060B1" w:rsidRPr="00884B81" w:rsidRDefault="00A060B1" w:rsidP="00085A01">
      <w:pPr>
        <w:numPr>
          <w:ilvl w:val="0"/>
          <w:numId w:val="50"/>
        </w:numPr>
        <w:spacing w:before="120" w:after="120" w:line="360" w:lineRule="auto"/>
        <w:ind w:left="357" w:hanging="357"/>
        <w:rPr>
          <w:rFonts w:ascii="Arial" w:hAnsi="Arial" w:cs="Arial"/>
          <w:color w:val="000000" w:themeColor="text1"/>
          <w:sz w:val="22"/>
          <w:szCs w:val="22"/>
        </w:rPr>
      </w:pPr>
      <w:r w:rsidRPr="00884B81">
        <w:rPr>
          <w:rFonts w:ascii="Arial" w:hAnsi="Arial" w:cs="Arial"/>
          <w:color w:val="000000" w:themeColor="text1"/>
          <w:sz w:val="22"/>
          <w:szCs w:val="22"/>
        </w:rPr>
        <w:t xml:space="preserve">A </w:t>
      </w:r>
      <w:r w:rsidR="007C71F1" w:rsidRPr="00884B81">
        <w:rPr>
          <w:rFonts w:ascii="Arial" w:hAnsi="Arial" w:cs="Arial"/>
          <w:color w:val="000000" w:themeColor="text1"/>
          <w:sz w:val="22"/>
          <w:szCs w:val="22"/>
        </w:rPr>
        <w:t>two-year-old</w:t>
      </w:r>
      <w:r w:rsidR="004E40CA" w:rsidRPr="00884B81">
        <w:rPr>
          <w:rFonts w:ascii="Arial" w:hAnsi="Arial" w:cs="Arial"/>
          <w:color w:val="000000" w:themeColor="text1"/>
          <w:sz w:val="22"/>
          <w:szCs w:val="22"/>
        </w:rPr>
        <w:t xml:space="preserve"> may have </w:t>
      </w:r>
      <w:r w:rsidRPr="00884B81">
        <w:rPr>
          <w:rFonts w:ascii="Arial" w:hAnsi="Arial" w:cs="Arial"/>
          <w:color w:val="000000" w:themeColor="text1"/>
          <w:sz w:val="22"/>
          <w:szCs w:val="22"/>
        </w:rPr>
        <w:t>little or no experience of group care</w:t>
      </w:r>
      <w:r w:rsidR="00BE60F1" w:rsidRPr="00884B81">
        <w:rPr>
          <w:rFonts w:ascii="Arial" w:hAnsi="Arial" w:cs="Arial"/>
          <w:color w:val="000000" w:themeColor="text1"/>
          <w:sz w:val="22"/>
          <w:szCs w:val="22"/>
        </w:rPr>
        <w:t>.</w:t>
      </w:r>
      <w:r w:rsidRPr="00884B81">
        <w:rPr>
          <w:rFonts w:ascii="Arial" w:hAnsi="Arial" w:cs="Arial"/>
          <w:color w:val="000000" w:themeColor="text1"/>
          <w:sz w:val="22"/>
          <w:szCs w:val="22"/>
        </w:rPr>
        <w:t xml:space="preserve"> As part of gatheri</w:t>
      </w:r>
      <w:r w:rsidR="004E40CA" w:rsidRPr="00884B81">
        <w:rPr>
          <w:rFonts w:ascii="Arial" w:hAnsi="Arial" w:cs="Arial"/>
          <w:color w:val="000000" w:themeColor="text1"/>
          <w:sz w:val="22"/>
          <w:szCs w:val="22"/>
        </w:rPr>
        <w:t xml:space="preserve">ng information from </w:t>
      </w:r>
      <w:r w:rsidR="00A90973" w:rsidRPr="00884B81">
        <w:rPr>
          <w:rFonts w:ascii="Arial" w:hAnsi="Arial" w:cs="Arial"/>
          <w:color w:val="000000" w:themeColor="text1"/>
          <w:sz w:val="22"/>
          <w:szCs w:val="22"/>
        </w:rPr>
        <w:t>parents</w:t>
      </w:r>
      <w:r w:rsidR="00C77BB6" w:rsidRPr="00884B81">
        <w:rPr>
          <w:rFonts w:ascii="Arial" w:hAnsi="Arial" w:cs="Arial"/>
          <w:color w:val="000000" w:themeColor="text1"/>
          <w:sz w:val="22"/>
          <w:szCs w:val="22"/>
        </w:rPr>
        <w:t>,</w:t>
      </w:r>
      <w:r w:rsidRPr="00884B81">
        <w:rPr>
          <w:rFonts w:ascii="Arial" w:hAnsi="Arial" w:cs="Arial"/>
          <w:color w:val="000000" w:themeColor="text1"/>
          <w:sz w:val="22"/>
          <w:szCs w:val="22"/>
        </w:rPr>
        <w:t xml:space="preserve"> it is important to find out about the child’s experience of non-p</w:t>
      </w:r>
      <w:r w:rsidR="003D09FD" w:rsidRPr="00884B81">
        <w:rPr>
          <w:rFonts w:ascii="Arial" w:hAnsi="Arial" w:cs="Arial"/>
          <w:color w:val="000000" w:themeColor="text1"/>
          <w:sz w:val="22"/>
          <w:szCs w:val="22"/>
        </w:rPr>
        <w:t>arental care</w:t>
      </w:r>
      <w:r w:rsidR="002008EB" w:rsidRPr="00884B81">
        <w:rPr>
          <w:rFonts w:ascii="Arial" w:hAnsi="Arial" w:cs="Arial"/>
          <w:color w:val="000000" w:themeColor="text1"/>
          <w:sz w:val="22"/>
          <w:szCs w:val="22"/>
        </w:rPr>
        <w:t>,</w:t>
      </w:r>
      <w:r w:rsidR="003D09FD" w:rsidRPr="00884B81">
        <w:rPr>
          <w:rFonts w:ascii="Arial" w:hAnsi="Arial" w:cs="Arial"/>
          <w:color w:val="000000" w:themeColor="text1"/>
          <w:sz w:val="22"/>
          <w:szCs w:val="22"/>
        </w:rPr>
        <w:t xml:space="preserve"> for example </w:t>
      </w:r>
      <w:r w:rsidR="00B073C6" w:rsidRPr="00884B81">
        <w:rPr>
          <w:rFonts w:ascii="Arial" w:hAnsi="Arial" w:cs="Arial"/>
          <w:color w:val="000000" w:themeColor="text1"/>
          <w:sz w:val="22"/>
          <w:szCs w:val="22"/>
        </w:rPr>
        <w:t xml:space="preserve">grandparents, </w:t>
      </w:r>
      <w:r w:rsidR="00504478" w:rsidRPr="00884B81">
        <w:rPr>
          <w:rFonts w:ascii="Arial" w:hAnsi="Arial" w:cs="Arial"/>
          <w:color w:val="000000" w:themeColor="text1"/>
          <w:sz w:val="22"/>
          <w:szCs w:val="22"/>
        </w:rPr>
        <w:t xml:space="preserve">or </w:t>
      </w:r>
      <w:r w:rsidR="004E40CA" w:rsidRPr="00884B81">
        <w:rPr>
          <w:rFonts w:ascii="Arial" w:hAnsi="Arial" w:cs="Arial"/>
          <w:color w:val="000000" w:themeColor="text1"/>
          <w:sz w:val="22"/>
          <w:szCs w:val="22"/>
        </w:rPr>
        <w:t>childminder</w:t>
      </w:r>
      <w:r w:rsidR="002008EB" w:rsidRPr="00884B81">
        <w:rPr>
          <w:rFonts w:ascii="Arial" w:hAnsi="Arial" w:cs="Arial"/>
          <w:color w:val="000000" w:themeColor="text1"/>
          <w:sz w:val="22"/>
          <w:szCs w:val="22"/>
        </w:rPr>
        <w:t>;</w:t>
      </w:r>
      <w:r w:rsidR="004E40CA" w:rsidRPr="00884B81">
        <w:rPr>
          <w:rFonts w:ascii="Arial" w:hAnsi="Arial" w:cs="Arial"/>
          <w:color w:val="000000" w:themeColor="text1"/>
          <w:sz w:val="22"/>
          <w:szCs w:val="22"/>
        </w:rPr>
        <w:t xml:space="preserve"> this</w:t>
      </w:r>
      <w:r w:rsidR="003D09FD" w:rsidRPr="00884B81">
        <w:rPr>
          <w:rFonts w:ascii="Arial" w:hAnsi="Arial" w:cs="Arial"/>
          <w:color w:val="000000" w:themeColor="text1"/>
          <w:sz w:val="22"/>
          <w:szCs w:val="22"/>
        </w:rPr>
        <w:t xml:space="preserve"> informs </w:t>
      </w:r>
      <w:r w:rsidR="00B073C6" w:rsidRPr="00884B81">
        <w:rPr>
          <w:rFonts w:ascii="Arial" w:hAnsi="Arial" w:cs="Arial"/>
          <w:color w:val="000000" w:themeColor="text1"/>
          <w:sz w:val="22"/>
          <w:szCs w:val="22"/>
        </w:rPr>
        <w:t>staff as</w:t>
      </w:r>
      <w:r w:rsidR="00113BFD" w:rsidRPr="00884B81">
        <w:rPr>
          <w:rFonts w:ascii="Arial" w:hAnsi="Arial" w:cs="Arial"/>
          <w:color w:val="000000" w:themeColor="text1"/>
          <w:sz w:val="22"/>
          <w:szCs w:val="22"/>
        </w:rPr>
        <w:t xml:space="preserve"> to how </w:t>
      </w:r>
      <w:r w:rsidRPr="00884B81">
        <w:rPr>
          <w:rFonts w:ascii="Arial" w:hAnsi="Arial" w:cs="Arial"/>
          <w:color w:val="000000" w:themeColor="text1"/>
          <w:sz w:val="22"/>
          <w:szCs w:val="22"/>
        </w:rPr>
        <w:t xml:space="preserve">a </w:t>
      </w:r>
      <w:r w:rsidR="00B073C6" w:rsidRPr="00884B81">
        <w:rPr>
          <w:rFonts w:ascii="Arial" w:hAnsi="Arial" w:cs="Arial"/>
          <w:color w:val="000000" w:themeColor="text1"/>
          <w:sz w:val="22"/>
          <w:szCs w:val="22"/>
        </w:rPr>
        <w:t xml:space="preserve">child </w:t>
      </w:r>
      <w:r w:rsidR="00921029" w:rsidRPr="00884B81">
        <w:rPr>
          <w:rFonts w:ascii="Arial" w:hAnsi="Arial" w:cs="Arial"/>
          <w:color w:val="000000" w:themeColor="text1"/>
          <w:sz w:val="22"/>
          <w:szCs w:val="22"/>
        </w:rPr>
        <w:t xml:space="preserve">may </w:t>
      </w:r>
      <w:r w:rsidRPr="00884B81">
        <w:rPr>
          <w:rFonts w:ascii="Arial" w:hAnsi="Arial" w:cs="Arial"/>
          <w:color w:val="000000" w:themeColor="text1"/>
          <w:sz w:val="22"/>
          <w:szCs w:val="22"/>
        </w:rPr>
        <w:t>respond to a new situation.</w:t>
      </w:r>
    </w:p>
    <w:p w14:paraId="3F6C9963" w14:textId="00FFBDF0" w:rsidR="00A060B1" w:rsidRPr="00884B81" w:rsidRDefault="00A060B1" w:rsidP="00085A01">
      <w:pPr>
        <w:numPr>
          <w:ilvl w:val="0"/>
          <w:numId w:val="50"/>
        </w:numPr>
        <w:spacing w:before="120" w:after="120" w:line="360" w:lineRule="auto"/>
        <w:ind w:left="357" w:hanging="357"/>
        <w:rPr>
          <w:rFonts w:ascii="Arial" w:hAnsi="Arial" w:cs="Arial"/>
          <w:i/>
          <w:color w:val="000000" w:themeColor="text1"/>
          <w:sz w:val="22"/>
          <w:szCs w:val="22"/>
        </w:rPr>
      </w:pPr>
      <w:r w:rsidRPr="00884B81">
        <w:rPr>
          <w:rFonts w:ascii="Arial" w:hAnsi="Arial" w:cs="Arial"/>
          <w:color w:val="000000" w:themeColor="text1"/>
          <w:sz w:val="22"/>
          <w:szCs w:val="22"/>
        </w:rPr>
        <w:t>The</w:t>
      </w:r>
      <w:r w:rsidR="00113BFD" w:rsidRPr="00884B81">
        <w:rPr>
          <w:rFonts w:ascii="Arial" w:hAnsi="Arial" w:cs="Arial"/>
          <w:color w:val="000000" w:themeColor="text1"/>
          <w:sz w:val="22"/>
          <w:szCs w:val="22"/>
        </w:rPr>
        <w:t xml:space="preserve"> </w:t>
      </w:r>
      <w:r w:rsidR="007C71F1" w:rsidRPr="00884B81">
        <w:rPr>
          <w:rFonts w:ascii="Arial" w:hAnsi="Arial" w:cs="Arial"/>
          <w:color w:val="000000" w:themeColor="text1"/>
          <w:sz w:val="22"/>
          <w:szCs w:val="22"/>
        </w:rPr>
        <w:t>three-stage</w:t>
      </w:r>
      <w:r w:rsidRPr="00884B81">
        <w:rPr>
          <w:rFonts w:ascii="Arial" w:hAnsi="Arial" w:cs="Arial"/>
          <w:color w:val="000000" w:themeColor="text1"/>
          <w:sz w:val="22"/>
          <w:szCs w:val="22"/>
        </w:rPr>
        <w:t xml:space="preserve"> approach involving </w:t>
      </w:r>
      <w:r w:rsidRPr="00884B81">
        <w:rPr>
          <w:rFonts w:ascii="Arial" w:hAnsi="Arial" w:cs="Arial"/>
          <w:bCs/>
          <w:i/>
          <w:iCs/>
          <w:color w:val="000000" w:themeColor="text1"/>
          <w:sz w:val="22"/>
          <w:szCs w:val="22"/>
        </w:rPr>
        <w:t xml:space="preserve">Proximity, Secure Base </w:t>
      </w:r>
      <w:r w:rsidRPr="00884B81">
        <w:rPr>
          <w:rFonts w:ascii="Arial" w:hAnsi="Arial" w:cs="Arial"/>
          <w:bCs/>
          <w:color w:val="000000" w:themeColor="text1"/>
          <w:sz w:val="22"/>
          <w:szCs w:val="22"/>
        </w:rPr>
        <w:t>and</w:t>
      </w:r>
      <w:r w:rsidRPr="00884B81">
        <w:rPr>
          <w:rFonts w:ascii="Arial" w:hAnsi="Arial" w:cs="Arial"/>
          <w:bCs/>
          <w:i/>
          <w:iCs/>
          <w:color w:val="000000" w:themeColor="text1"/>
          <w:sz w:val="22"/>
          <w:szCs w:val="22"/>
        </w:rPr>
        <w:t xml:space="preserve"> Dependency/Independence</w:t>
      </w:r>
      <w:r w:rsidRPr="00884B81">
        <w:rPr>
          <w:rFonts w:ascii="Arial" w:hAnsi="Arial" w:cs="Arial"/>
          <w:b/>
          <w:color w:val="000000" w:themeColor="text1"/>
          <w:sz w:val="22"/>
          <w:szCs w:val="22"/>
        </w:rPr>
        <w:t xml:space="preserve"> </w:t>
      </w:r>
      <w:proofErr w:type="gramStart"/>
      <w:r w:rsidRPr="00884B81">
        <w:rPr>
          <w:rFonts w:ascii="Arial" w:hAnsi="Arial" w:cs="Arial"/>
          <w:color w:val="000000" w:themeColor="text1"/>
          <w:sz w:val="22"/>
          <w:szCs w:val="22"/>
        </w:rPr>
        <w:t>is</w:t>
      </w:r>
      <w:proofErr w:type="gramEnd"/>
      <w:r w:rsidRPr="00884B81">
        <w:rPr>
          <w:rFonts w:ascii="Arial" w:hAnsi="Arial" w:cs="Arial"/>
          <w:color w:val="000000" w:themeColor="text1"/>
          <w:sz w:val="22"/>
          <w:szCs w:val="22"/>
        </w:rPr>
        <w:t xml:space="preserve"> applied to </w:t>
      </w:r>
      <w:r w:rsidR="00E274DB" w:rsidRPr="00884B81">
        <w:rPr>
          <w:rFonts w:ascii="Arial" w:hAnsi="Arial" w:cs="Arial"/>
          <w:color w:val="000000" w:themeColor="text1"/>
          <w:sz w:val="22"/>
          <w:szCs w:val="22"/>
        </w:rPr>
        <w:t>two-year-olds</w:t>
      </w:r>
      <w:r w:rsidRPr="00884B81">
        <w:rPr>
          <w:rFonts w:ascii="Arial" w:hAnsi="Arial" w:cs="Arial"/>
          <w:color w:val="000000" w:themeColor="text1"/>
          <w:sz w:val="22"/>
          <w:szCs w:val="22"/>
        </w:rPr>
        <w:t>.</w:t>
      </w:r>
    </w:p>
    <w:p w14:paraId="7109A498" w14:textId="048F2449" w:rsidR="00A060B1" w:rsidRPr="00884B81" w:rsidRDefault="00C011BB" w:rsidP="00085A01">
      <w:pPr>
        <w:numPr>
          <w:ilvl w:val="0"/>
          <w:numId w:val="50"/>
        </w:numPr>
        <w:spacing w:before="120" w:after="120" w:line="360" w:lineRule="auto"/>
        <w:ind w:left="357" w:hanging="357"/>
        <w:rPr>
          <w:rFonts w:ascii="Arial" w:hAnsi="Arial" w:cs="Arial"/>
          <w:i/>
          <w:color w:val="000000" w:themeColor="text1"/>
          <w:sz w:val="22"/>
          <w:szCs w:val="22"/>
        </w:rPr>
      </w:pPr>
      <w:r w:rsidRPr="00884B81">
        <w:rPr>
          <w:rFonts w:ascii="Arial" w:hAnsi="Arial" w:cs="Arial"/>
          <w:color w:val="000000" w:themeColor="text1"/>
          <w:sz w:val="22"/>
          <w:szCs w:val="22"/>
        </w:rPr>
        <w:t>After the</w:t>
      </w:r>
      <w:r w:rsidR="00A060B1" w:rsidRPr="00884B81">
        <w:rPr>
          <w:rFonts w:ascii="Arial" w:hAnsi="Arial" w:cs="Arial"/>
          <w:color w:val="000000" w:themeColor="text1"/>
          <w:sz w:val="22"/>
          <w:szCs w:val="22"/>
        </w:rPr>
        <w:t xml:space="preserve"> indu</w:t>
      </w:r>
      <w:r w:rsidRPr="00884B81">
        <w:rPr>
          <w:rFonts w:ascii="Arial" w:hAnsi="Arial" w:cs="Arial"/>
          <w:color w:val="000000" w:themeColor="text1"/>
          <w:sz w:val="22"/>
          <w:szCs w:val="22"/>
        </w:rPr>
        <w:t xml:space="preserve">ction meeting with the </w:t>
      </w:r>
      <w:r w:rsidR="0030610A" w:rsidRPr="00884B81">
        <w:rPr>
          <w:rFonts w:ascii="Arial" w:hAnsi="Arial" w:cs="Arial"/>
          <w:color w:val="000000" w:themeColor="text1"/>
          <w:sz w:val="22"/>
          <w:szCs w:val="22"/>
        </w:rPr>
        <w:t xml:space="preserve">setting </w:t>
      </w:r>
      <w:r w:rsidRPr="00884B81">
        <w:rPr>
          <w:rFonts w:ascii="Arial" w:hAnsi="Arial" w:cs="Arial"/>
          <w:color w:val="000000" w:themeColor="text1"/>
          <w:sz w:val="22"/>
          <w:szCs w:val="22"/>
        </w:rPr>
        <w:t xml:space="preserve">manager or deputy and </w:t>
      </w:r>
      <w:r w:rsidR="00A060B1" w:rsidRPr="00884B81">
        <w:rPr>
          <w:rFonts w:ascii="Arial" w:hAnsi="Arial" w:cs="Arial"/>
          <w:color w:val="000000" w:themeColor="text1"/>
          <w:sz w:val="22"/>
          <w:szCs w:val="22"/>
        </w:rPr>
        <w:t>key person</w:t>
      </w:r>
      <w:r w:rsidR="00113BFD" w:rsidRPr="00884B81">
        <w:rPr>
          <w:rFonts w:ascii="Arial" w:hAnsi="Arial" w:cs="Arial"/>
          <w:color w:val="000000" w:themeColor="text1"/>
          <w:sz w:val="22"/>
          <w:szCs w:val="22"/>
        </w:rPr>
        <w:t>,</w:t>
      </w:r>
      <w:r w:rsidRPr="00884B81">
        <w:rPr>
          <w:rFonts w:ascii="Arial" w:hAnsi="Arial" w:cs="Arial"/>
          <w:color w:val="000000" w:themeColor="text1"/>
          <w:sz w:val="22"/>
          <w:szCs w:val="22"/>
        </w:rPr>
        <w:t xml:space="preserve"> a settling-in plan </w:t>
      </w:r>
      <w:r w:rsidR="00A060B1" w:rsidRPr="00884B81">
        <w:rPr>
          <w:rFonts w:ascii="Arial" w:hAnsi="Arial" w:cs="Arial"/>
          <w:color w:val="000000" w:themeColor="text1"/>
          <w:sz w:val="22"/>
          <w:szCs w:val="22"/>
        </w:rPr>
        <w:t>is drawn u</w:t>
      </w:r>
      <w:r w:rsidRPr="00884B81">
        <w:rPr>
          <w:rFonts w:ascii="Arial" w:hAnsi="Arial" w:cs="Arial"/>
          <w:color w:val="000000" w:themeColor="text1"/>
          <w:sz w:val="22"/>
          <w:szCs w:val="22"/>
        </w:rPr>
        <w:t>p</w:t>
      </w:r>
      <w:r w:rsidR="00A060B1" w:rsidRPr="00884B81">
        <w:rPr>
          <w:rFonts w:ascii="Arial" w:hAnsi="Arial" w:cs="Arial"/>
          <w:color w:val="000000" w:themeColor="text1"/>
          <w:sz w:val="22"/>
          <w:szCs w:val="22"/>
        </w:rPr>
        <w:t>.</w:t>
      </w:r>
    </w:p>
    <w:p w14:paraId="2EC231F1" w14:textId="7266D6B0" w:rsidR="00A060B1" w:rsidRPr="00884B81" w:rsidRDefault="00113BFD" w:rsidP="00085A01">
      <w:pPr>
        <w:numPr>
          <w:ilvl w:val="0"/>
          <w:numId w:val="50"/>
        </w:numPr>
        <w:spacing w:before="120" w:after="120" w:line="360" w:lineRule="auto"/>
        <w:ind w:left="357" w:hanging="357"/>
        <w:rPr>
          <w:rFonts w:ascii="Arial" w:hAnsi="Arial" w:cs="Arial"/>
          <w:i/>
          <w:color w:val="000000" w:themeColor="text1"/>
          <w:sz w:val="22"/>
          <w:szCs w:val="22"/>
        </w:rPr>
      </w:pPr>
      <w:r w:rsidRPr="00884B81">
        <w:rPr>
          <w:rFonts w:ascii="Arial" w:hAnsi="Arial" w:cs="Arial"/>
          <w:color w:val="000000" w:themeColor="text1"/>
          <w:sz w:val="22"/>
          <w:szCs w:val="22"/>
        </w:rPr>
        <w:t>To settle</w:t>
      </w:r>
      <w:r w:rsidR="00A060B1" w:rsidRPr="00884B81">
        <w:rPr>
          <w:rFonts w:ascii="Arial" w:hAnsi="Arial" w:cs="Arial"/>
          <w:color w:val="000000" w:themeColor="text1"/>
          <w:sz w:val="22"/>
          <w:szCs w:val="22"/>
        </w:rPr>
        <w:t xml:space="preserve"> in a two-year-old</w:t>
      </w:r>
      <w:r w:rsidRPr="00884B81">
        <w:rPr>
          <w:rFonts w:ascii="Arial" w:hAnsi="Arial" w:cs="Arial"/>
          <w:color w:val="000000" w:themeColor="text1"/>
          <w:sz w:val="22"/>
          <w:szCs w:val="22"/>
        </w:rPr>
        <w:t>, the setting</w:t>
      </w:r>
      <w:r w:rsidR="00A060B1" w:rsidRPr="00884B81">
        <w:rPr>
          <w:rFonts w:ascii="Arial" w:hAnsi="Arial" w:cs="Arial"/>
          <w:color w:val="000000" w:themeColor="text1"/>
          <w:sz w:val="22"/>
          <w:szCs w:val="22"/>
        </w:rPr>
        <w:t xml:space="preserve"> will go through the same process of gradually increasing the time a child attends with a parent/carer during the </w:t>
      </w:r>
      <w:r w:rsidR="00A060B1" w:rsidRPr="00884B81">
        <w:rPr>
          <w:rFonts w:ascii="Arial" w:hAnsi="Arial" w:cs="Arial"/>
          <w:bCs/>
          <w:color w:val="000000" w:themeColor="text1"/>
          <w:sz w:val="22"/>
          <w:szCs w:val="22"/>
        </w:rPr>
        <w:t>proximity stage.</w:t>
      </w:r>
      <w:r w:rsidR="00F33651">
        <w:rPr>
          <w:rFonts w:ascii="Arial" w:hAnsi="Arial" w:cs="Arial"/>
          <w:bCs/>
          <w:color w:val="000000" w:themeColor="text1"/>
          <w:sz w:val="22"/>
          <w:szCs w:val="22"/>
        </w:rPr>
        <w:t xml:space="preserve"> Parents are often best placed to predict how their child may settle and their knowledge will be used to support settling in.</w:t>
      </w:r>
    </w:p>
    <w:p w14:paraId="3FEF0CDA" w14:textId="75343650" w:rsidR="00A060B1" w:rsidRPr="00884B81" w:rsidRDefault="59ABDA1E" w:rsidP="4B3DE245">
      <w:pPr>
        <w:numPr>
          <w:ilvl w:val="0"/>
          <w:numId w:val="50"/>
        </w:numPr>
        <w:spacing w:before="120" w:after="120" w:line="360" w:lineRule="auto"/>
        <w:ind w:left="357" w:hanging="357"/>
        <w:rPr>
          <w:rFonts w:ascii="Arial" w:hAnsi="Arial" w:cs="Arial"/>
          <w:b/>
          <w:bCs/>
          <w:color w:val="000000" w:themeColor="text1"/>
          <w:sz w:val="22"/>
          <w:szCs w:val="22"/>
        </w:rPr>
      </w:pPr>
      <w:r w:rsidRPr="4B3DE245">
        <w:rPr>
          <w:rFonts w:ascii="Arial" w:hAnsi="Arial" w:cs="Arial"/>
          <w:color w:val="000000" w:themeColor="text1"/>
          <w:sz w:val="22"/>
          <w:szCs w:val="22"/>
        </w:rPr>
        <w:t>On the first day, the parent</w:t>
      </w:r>
      <w:r w:rsidR="07CE8D40" w:rsidRPr="4B3DE245">
        <w:rPr>
          <w:rFonts w:ascii="Arial" w:hAnsi="Arial" w:cs="Arial"/>
          <w:color w:val="000000" w:themeColor="text1"/>
          <w:sz w:val="22"/>
          <w:szCs w:val="22"/>
        </w:rPr>
        <w:t>/carer</w:t>
      </w:r>
      <w:r w:rsidRPr="4B3DE245">
        <w:rPr>
          <w:rFonts w:ascii="Arial" w:hAnsi="Arial" w:cs="Arial"/>
          <w:color w:val="000000" w:themeColor="text1"/>
          <w:sz w:val="22"/>
          <w:szCs w:val="22"/>
        </w:rPr>
        <w:t xml:space="preserve"> attends with </w:t>
      </w:r>
      <w:r w:rsidR="2F44B257" w:rsidRPr="4B3DE245">
        <w:rPr>
          <w:rFonts w:ascii="Arial" w:hAnsi="Arial" w:cs="Arial"/>
          <w:color w:val="000000" w:themeColor="text1"/>
          <w:sz w:val="22"/>
          <w:szCs w:val="22"/>
        </w:rPr>
        <w:t xml:space="preserve">the </w:t>
      </w:r>
      <w:r w:rsidRPr="4B3DE245">
        <w:rPr>
          <w:rFonts w:ascii="Arial" w:hAnsi="Arial" w:cs="Arial"/>
          <w:color w:val="000000" w:themeColor="text1"/>
          <w:sz w:val="22"/>
          <w:szCs w:val="22"/>
        </w:rPr>
        <w:t>child</w:t>
      </w:r>
      <w:r w:rsidR="5095A429" w:rsidRPr="4B3DE245">
        <w:rPr>
          <w:rFonts w:ascii="Arial" w:hAnsi="Arial" w:cs="Arial"/>
          <w:color w:val="000000" w:themeColor="text1"/>
          <w:sz w:val="22"/>
          <w:szCs w:val="22"/>
        </w:rPr>
        <w:t>,</w:t>
      </w:r>
      <w:r w:rsidR="2F44B257" w:rsidRPr="4B3DE245">
        <w:rPr>
          <w:rFonts w:ascii="Arial" w:hAnsi="Arial" w:cs="Arial"/>
          <w:color w:val="000000" w:themeColor="text1"/>
          <w:sz w:val="22"/>
          <w:szCs w:val="22"/>
        </w:rPr>
        <w:t xml:space="preserve"> and </w:t>
      </w:r>
      <w:r w:rsidR="5095A429" w:rsidRPr="4B3DE245">
        <w:rPr>
          <w:rFonts w:ascii="Arial" w:hAnsi="Arial" w:cs="Arial"/>
          <w:color w:val="000000" w:themeColor="text1"/>
          <w:sz w:val="22"/>
          <w:szCs w:val="22"/>
        </w:rPr>
        <w:t>sta</w:t>
      </w:r>
      <w:r w:rsidR="00F33651">
        <w:rPr>
          <w:rFonts w:ascii="Arial" w:hAnsi="Arial" w:cs="Arial"/>
          <w:color w:val="000000" w:themeColor="text1"/>
          <w:sz w:val="22"/>
          <w:szCs w:val="22"/>
        </w:rPr>
        <w:t>y until the child is settled</w:t>
      </w:r>
      <w:r w:rsidR="2F44B257" w:rsidRPr="4B3DE245">
        <w:rPr>
          <w:rFonts w:ascii="Arial" w:hAnsi="Arial" w:cs="Arial"/>
          <w:color w:val="000000" w:themeColor="text1"/>
          <w:sz w:val="22"/>
          <w:szCs w:val="22"/>
        </w:rPr>
        <w:t>. On day two</w:t>
      </w:r>
      <w:r w:rsidR="5095A429" w:rsidRPr="4B3DE245">
        <w:rPr>
          <w:rFonts w:ascii="Arial" w:hAnsi="Arial" w:cs="Arial"/>
          <w:color w:val="000000" w:themeColor="text1"/>
          <w:sz w:val="22"/>
          <w:szCs w:val="22"/>
        </w:rPr>
        <w:t>,</w:t>
      </w:r>
      <w:r w:rsidR="2F44B257" w:rsidRPr="4B3DE245">
        <w:rPr>
          <w:rFonts w:ascii="Arial" w:hAnsi="Arial" w:cs="Arial"/>
          <w:color w:val="000000" w:themeColor="text1"/>
          <w:sz w:val="22"/>
          <w:szCs w:val="22"/>
        </w:rPr>
        <w:t xml:space="preserve"> the parent</w:t>
      </w:r>
      <w:r w:rsidR="07CE8D40" w:rsidRPr="4B3DE245">
        <w:rPr>
          <w:rFonts w:ascii="Arial" w:hAnsi="Arial" w:cs="Arial"/>
          <w:color w:val="000000" w:themeColor="text1"/>
          <w:sz w:val="22"/>
          <w:szCs w:val="22"/>
        </w:rPr>
        <w:t>/carer</w:t>
      </w:r>
      <w:r w:rsidR="2F44B257" w:rsidRPr="4B3DE245">
        <w:rPr>
          <w:rFonts w:ascii="Arial" w:hAnsi="Arial" w:cs="Arial"/>
          <w:color w:val="000000" w:themeColor="text1"/>
          <w:sz w:val="22"/>
          <w:szCs w:val="22"/>
        </w:rPr>
        <w:t xml:space="preserve"> stays </w:t>
      </w:r>
      <w:r w:rsidR="00F33651">
        <w:rPr>
          <w:rFonts w:ascii="Arial" w:hAnsi="Arial" w:cs="Arial"/>
          <w:color w:val="000000" w:themeColor="text1"/>
          <w:sz w:val="22"/>
          <w:szCs w:val="22"/>
        </w:rPr>
        <w:t xml:space="preserve">until they feel their child is settled. Settling in processes can be applied </w:t>
      </w:r>
      <w:proofErr w:type="spellStart"/>
      <w:r w:rsidR="00F33651">
        <w:rPr>
          <w:rFonts w:ascii="Arial" w:hAnsi="Arial" w:cs="Arial"/>
          <w:color w:val="000000" w:themeColor="text1"/>
          <w:sz w:val="22"/>
          <w:szCs w:val="22"/>
        </w:rPr>
        <w:t>flexibily</w:t>
      </w:r>
      <w:proofErr w:type="spellEnd"/>
      <w:r w:rsidR="00F33651">
        <w:rPr>
          <w:rFonts w:ascii="Arial" w:hAnsi="Arial" w:cs="Arial"/>
          <w:color w:val="000000" w:themeColor="text1"/>
          <w:sz w:val="22"/>
          <w:szCs w:val="22"/>
        </w:rPr>
        <w:t xml:space="preserve"> to meet the individual need of the child.</w:t>
      </w:r>
    </w:p>
    <w:p w14:paraId="695D64EF" w14:textId="77F5296D" w:rsidR="00A060B1" w:rsidRPr="00884B81" w:rsidRDefault="00A060B1" w:rsidP="00085A01">
      <w:pPr>
        <w:numPr>
          <w:ilvl w:val="0"/>
          <w:numId w:val="50"/>
        </w:numPr>
        <w:spacing w:before="120" w:after="120" w:line="360" w:lineRule="auto"/>
        <w:ind w:left="357" w:hanging="357"/>
        <w:rPr>
          <w:rFonts w:ascii="Arial" w:hAnsi="Arial" w:cs="Arial"/>
          <w:b/>
          <w:color w:val="000000" w:themeColor="text1"/>
          <w:sz w:val="22"/>
          <w:szCs w:val="22"/>
        </w:rPr>
      </w:pPr>
      <w:r w:rsidRPr="00884B81">
        <w:rPr>
          <w:rFonts w:ascii="Arial" w:hAnsi="Arial" w:cs="Arial"/>
          <w:color w:val="000000" w:themeColor="text1"/>
          <w:sz w:val="22"/>
          <w:szCs w:val="22"/>
        </w:rPr>
        <w:t xml:space="preserve">It is evident that the child is developing a sense of </w:t>
      </w:r>
      <w:r w:rsidRPr="00884B81">
        <w:rPr>
          <w:rFonts w:ascii="Arial" w:hAnsi="Arial" w:cs="Arial"/>
          <w:bCs/>
          <w:color w:val="000000" w:themeColor="text1"/>
          <w:sz w:val="22"/>
          <w:szCs w:val="22"/>
        </w:rPr>
        <w:t>secure base</w:t>
      </w:r>
      <w:r w:rsidR="00113BFD" w:rsidRPr="00884B81">
        <w:rPr>
          <w:rFonts w:ascii="Arial" w:hAnsi="Arial" w:cs="Arial"/>
          <w:color w:val="000000" w:themeColor="text1"/>
          <w:sz w:val="22"/>
          <w:szCs w:val="22"/>
        </w:rPr>
        <w:t xml:space="preserve"> </w:t>
      </w:r>
      <w:r w:rsidRPr="00884B81">
        <w:rPr>
          <w:rFonts w:ascii="Arial" w:hAnsi="Arial" w:cs="Arial"/>
          <w:color w:val="000000" w:themeColor="text1"/>
          <w:sz w:val="22"/>
          <w:szCs w:val="22"/>
        </w:rPr>
        <w:t xml:space="preserve">when </w:t>
      </w:r>
      <w:r w:rsidR="00E71C4A" w:rsidRPr="00884B81">
        <w:rPr>
          <w:rFonts w:ascii="Arial" w:hAnsi="Arial" w:cs="Arial"/>
          <w:color w:val="000000" w:themeColor="text1"/>
          <w:sz w:val="22"/>
          <w:szCs w:val="22"/>
        </w:rPr>
        <w:t xml:space="preserve">he or she shows interest in </w:t>
      </w:r>
      <w:r w:rsidR="007C71F1" w:rsidRPr="00884B81">
        <w:rPr>
          <w:rFonts w:ascii="Arial" w:hAnsi="Arial" w:cs="Arial"/>
          <w:color w:val="000000" w:themeColor="text1"/>
          <w:sz w:val="22"/>
          <w:szCs w:val="22"/>
        </w:rPr>
        <w:t>activities and</w:t>
      </w:r>
      <w:r w:rsidR="00E71C4A" w:rsidRPr="00884B81">
        <w:rPr>
          <w:rFonts w:ascii="Arial" w:hAnsi="Arial" w:cs="Arial"/>
          <w:color w:val="000000" w:themeColor="text1"/>
          <w:sz w:val="22"/>
          <w:szCs w:val="22"/>
        </w:rPr>
        <w:t xml:space="preserve"> begins</w:t>
      </w:r>
      <w:r w:rsidRPr="00884B81">
        <w:rPr>
          <w:rFonts w:ascii="Arial" w:hAnsi="Arial" w:cs="Arial"/>
          <w:color w:val="000000" w:themeColor="text1"/>
          <w:sz w:val="22"/>
          <w:szCs w:val="22"/>
        </w:rPr>
        <w:t xml:space="preserve"> to engage with the key person and other children. </w:t>
      </w:r>
    </w:p>
    <w:p w14:paraId="09C754FB" w14:textId="743E3B08" w:rsidR="00C011BB" w:rsidRPr="00884B81" w:rsidRDefault="00A060B1" w:rsidP="00085A01">
      <w:pPr>
        <w:numPr>
          <w:ilvl w:val="0"/>
          <w:numId w:val="50"/>
        </w:numPr>
        <w:spacing w:before="120" w:after="120" w:line="360" w:lineRule="auto"/>
        <w:ind w:left="357" w:hanging="357"/>
        <w:rPr>
          <w:rFonts w:ascii="Arial" w:hAnsi="Arial" w:cs="Arial"/>
          <w:i/>
          <w:color w:val="000000" w:themeColor="text1"/>
          <w:sz w:val="22"/>
          <w:szCs w:val="22"/>
        </w:rPr>
      </w:pPr>
      <w:r w:rsidRPr="00884B81">
        <w:rPr>
          <w:rFonts w:ascii="Arial" w:hAnsi="Arial" w:cs="Arial"/>
          <w:color w:val="000000" w:themeColor="text1"/>
          <w:sz w:val="22"/>
          <w:szCs w:val="22"/>
        </w:rPr>
        <w:t>Separation causes anxiety</w:t>
      </w:r>
      <w:r w:rsidR="00113BFD" w:rsidRPr="00884B81">
        <w:rPr>
          <w:rFonts w:ascii="Arial" w:hAnsi="Arial" w:cs="Arial"/>
          <w:color w:val="000000" w:themeColor="text1"/>
          <w:sz w:val="22"/>
          <w:szCs w:val="22"/>
        </w:rPr>
        <w:t xml:space="preserve"> in</w:t>
      </w:r>
      <w:r w:rsidRPr="00884B81">
        <w:rPr>
          <w:rFonts w:ascii="Arial" w:hAnsi="Arial" w:cs="Arial"/>
          <w:color w:val="000000" w:themeColor="text1"/>
          <w:sz w:val="22"/>
          <w:szCs w:val="22"/>
        </w:rPr>
        <w:t xml:space="preserve"> two-year-olds</w:t>
      </w:r>
      <w:r w:rsidR="00113BFD" w:rsidRPr="00884B81">
        <w:rPr>
          <w:rFonts w:ascii="Arial" w:hAnsi="Arial" w:cs="Arial"/>
          <w:color w:val="000000" w:themeColor="text1"/>
          <w:sz w:val="22"/>
          <w:szCs w:val="22"/>
        </w:rPr>
        <w:t>,</w:t>
      </w:r>
      <w:r w:rsidRPr="00884B81">
        <w:rPr>
          <w:rFonts w:ascii="Arial" w:hAnsi="Arial" w:cs="Arial"/>
          <w:color w:val="000000" w:themeColor="text1"/>
          <w:sz w:val="22"/>
          <w:szCs w:val="22"/>
        </w:rPr>
        <w:t xml:space="preserve"> as they have no concept of where their </w:t>
      </w:r>
      <w:r w:rsidR="00A90973" w:rsidRPr="00884B81">
        <w:rPr>
          <w:rFonts w:ascii="Arial" w:hAnsi="Arial" w:cs="Arial"/>
          <w:color w:val="000000" w:themeColor="text1"/>
          <w:sz w:val="22"/>
          <w:szCs w:val="22"/>
        </w:rPr>
        <w:t>parents</w:t>
      </w:r>
      <w:r w:rsidR="00514978" w:rsidRPr="00884B81">
        <w:rPr>
          <w:rFonts w:ascii="Arial" w:hAnsi="Arial" w:cs="Arial"/>
          <w:color w:val="000000" w:themeColor="text1"/>
          <w:sz w:val="22"/>
          <w:szCs w:val="22"/>
        </w:rPr>
        <w:t>/carers</w:t>
      </w:r>
      <w:r w:rsidR="00E71C4A" w:rsidRPr="00884B81">
        <w:rPr>
          <w:rFonts w:ascii="Arial" w:hAnsi="Arial" w:cs="Arial"/>
          <w:color w:val="000000" w:themeColor="text1"/>
          <w:sz w:val="22"/>
          <w:szCs w:val="22"/>
        </w:rPr>
        <w:t xml:space="preserve"> have gone</w:t>
      </w:r>
      <w:r w:rsidRPr="00884B81">
        <w:rPr>
          <w:rFonts w:ascii="Arial" w:hAnsi="Arial" w:cs="Arial"/>
          <w:color w:val="000000" w:themeColor="text1"/>
          <w:sz w:val="22"/>
          <w:szCs w:val="22"/>
        </w:rPr>
        <w:t>. Parents</w:t>
      </w:r>
      <w:r w:rsidR="00514978" w:rsidRPr="00884B81">
        <w:rPr>
          <w:rFonts w:ascii="Arial" w:hAnsi="Arial" w:cs="Arial"/>
          <w:color w:val="000000" w:themeColor="text1"/>
          <w:sz w:val="22"/>
          <w:szCs w:val="22"/>
        </w:rPr>
        <w:t>/carers</w:t>
      </w:r>
      <w:r w:rsidRPr="00884B81">
        <w:rPr>
          <w:rFonts w:ascii="Arial" w:hAnsi="Arial" w:cs="Arial"/>
          <w:color w:val="000000" w:themeColor="text1"/>
          <w:sz w:val="22"/>
          <w:szCs w:val="22"/>
        </w:rPr>
        <w:t xml:space="preserve"> should always </w:t>
      </w:r>
      <w:r w:rsidR="003D09FD" w:rsidRPr="00884B81">
        <w:rPr>
          <w:rFonts w:ascii="Arial" w:hAnsi="Arial" w:cs="Arial"/>
          <w:color w:val="000000" w:themeColor="text1"/>
          <w:sz w:val="22"/>
          <w:szCs w:val="22"/>
        </w:rPr>
        <w:t xml:space="preserve">say </w:t>
      </w:r>
      <w:r w:rsidR="007C71F1" w:rsidRPr="00884B81">
        <w:rPr>
          <w:rFonts w:ascii="Arial" w:hAnsi="Arial" w:cs="Arial"/>
          <w:color w:val="000000" w:themeColor="text1"/>
          <w:sz w:val="22"/>
          <w:szCs w:val="22"/>
        </w:rPr>
        <w:t>goodbye and</w:t>
      </w:r>
      <w:r w:rsidR="00113BFD" w:rsidRPr="00884B81">
        <w:rPr>
          <w:rFonts w:ascii="Arial" w:hAnsi="Arial" w:cs="Arial"/>
          <w:color w:val="000000" w:themeColor="text1"/>
          <w:sz w:val="22"/>
          <w:szCs w:val="22"/>
        </w:rPr>
        <w:t xml:space="preserve"> tell the</w:t>
      </w:r>
      <w:r w:rsidR="00E71C4A" w:rsidRPr="00884B81">
        <w:rPr>
          <w:rFonts w:ascii="Arial" w:hAnsi="Arial" w:cs="Arial"/>
          <w:color w:val="000000" w:themeColor="text1"/>
          <w:sz w:val="22"/>
          <w:szCs w:val="22"/>
        </w:rPr>
        <w:t>m</w:t>
      </w:r>
      <w:r w:rsidRPr="00884B81">
        <w:rPr>
          <w:rFonts w:ascii="Arial" w:hAnsi="Arial" w:cs="Arial"/>
          <w:color w:val="000000" w:themeColor="text1"/>
          <w:sz w:val="22"/>
          <w:szCs w:val="22"/>
        </w:rPr>
        <w:t xml:space="preserve"> when they will </w:t>
      </w:r>
      <w:r w:rsidR="00E71C4A" w:rsidRPr="00884B81">
        <w:rPr>
          <w:rFonts w:ascii="Arial" w:hAnsi="Arial" w:cs="Arial"/>
          <w:color w:val="000000" w:themeColor="text1"/>
          <w:sz w:val="22"/>
          <w:szCs w:val="22"/>
        </w:rPr>
        <w:t>return</w:t>
      </w:r>
      <w:r w:rsidR="00B77553" w:rsidRPr="00884B81">
        <w:rPr>
          <w:rFonts w:ascii="Arial" w:hAnsi="Arial" w:cs="Arial"/>
          <w:color w:val="000000" w:themeColor="text1"/>
          <w:sz w:val="22"/>
          <w:szCs w:val="22"/>
        </w:rPr>
        <w:t>.</w:t>
      </w:r>
      <w:r w:rsidRPr="00884B81">
        <w:rPr>
          <w:rFonts w:ascii="Arial" w:hAnsi="Arial" w:cs="Arial"/>
          <w:color w:val="000000" w:themeColor="text1"/>
          <w:sz w:val="22"/>
          <w:szCs w:val="22"/>
        </w:rPr>
        <w:t xml:space="preserve"> Patience with the p</w:t>
      </w:r>
      <w:r w:rsidR="00B77553" w:rsidRPr="00884B81">
        <w:rPr>
          <w:rFonts w:ascii="Arial" w:hAnsi="Arial" w:cs="Arial"/>
          <w:color w:val="000000" w:themeColor="text1"/>
          <w:sz w:val="22"/>
          <w:szCs w:val="22"/>
        </w:rPr>
        <w:t>rocess will ensure children</w:t>
      </w:r>
      <w:r w:rsidRPr="00884B81">
        <w:rPr>
          <w:rFonts w:ascii="Arial" w:hAnsi="Arial" w:cs="Arial"/>
          <w:color w:val="000000" w:themeColor="text1"/>
          <w:sz w:val="22"/>
          <w:szCs w:val="22"/>
        </w:rPr>
        <w:t xml:space="preserve"> are happy and eager to come to </w:t>
      </w:r>
      <w:r w:rsidR="007C71F1" w:rsidRPr="00884B81">
        <w:rPr>
          <w:rFonts w:ascii="Arial" w:hAnsi="Arial" w:cs="Arial"/>
          <w:color w:val="000000" w:themeColor="text1"/>
          <w:sz w:val="22"/>
          <w:szCs w:val="22"/>
        </w:rPr>
        <w:t>play and</w:t>
      </w:r>
      <w:r w:rsidRPr="00884B81">
        <w:rPr>
          <w:rFonts w:ascii="Arial" w:hAnsi="Arial" w:cs="Arial"/>
          <w:color w:val="000000" w:themeColor="text1"/>
          <w:sz w:val="22"/>
          <w:szCs w:val="22"/>
        </w:rPr>
        <w:t xml:space="preserve"> be cared for in the setting.</w:t>
      </w:r>
    </w:p>
    <w:p w14:paraId="20B3A052" w14:textId="71F60A5F" w:rsidR="00A060B1" w:rsidRPr="00884B81" w:rsidRDefault="007C71F1" w:rsidP="00085A01">
      <w:pPr>
        <w:spacing w:before="120" w:after="120" w:line="360" w:lineRule="auto"/>
        <w:rPr>
          <w:rFonts w:ascii="Arial" w:hAnsi="Arial" w:cs="Arial"/>
          <w:b/>
          <w:i/>
          <w:color w:val="000000" w:themeColor="text1"/>
          <w:sz w:val="22"/>
          <w:szCs w:val="22"/>
        </w:rPr>
      </w:pPr>
      <w:r w:rsidRPr="00884B81">
        <w:rPr>
          <w:rFonts w:ascii="Arial" w:hAnsi="Arial" w:cs="Arial"/>
          <w:b/>
          <w:color w:val="000000" w:themeColor="text1"/>
          <w:sz w:val="22"/>
          <w:szCs w:val="22"/>
        </w:rPr>
        <w:lastRenderedPageBreak/>
        <w:t xml:space="preserve">Three- and </w:t>
      </w:r>
      <w:r w:rsidR="00E2098A" w:rsidRPr="00884B81">
        <w:rPr>
          <w:rFonts w:ascii="Arial" w:hAnsi="Arial" w:cs="Arial"/>
          <w:b/>
          <w:color w:val="000000" w:themeColor="text1"/>
          <w:sz w:val="22"/>
          <w:szCs w:val="22"/>
        </w:rPr>
        <w:t>f</w:t>
      </w:r>
      <w:r w:rsidRPr="00884B81">
        <w:rPr>
          <w:rFonts w:ascii="Arial" w:hAnsi="Arial" w:cs="Arial"/>
          <w:b/>
          <w:color w:val="000000" w:themeColor="text1"/>
          <w:sz w:val="22"/>
          <w:szCs w:val="22"/>
        </w:rPr>
        <w:t>our-year-olds</w:t>
      </w:r>
    </w:p>
    <w:p w14:paraId="3E696150" w14:textId="77777777" w:rsidR="00A060B1" w:rsidRPr="00884B81" w:rsidRDefault="00C011BB" w:rsidP="00085A01">
      <w:pPr>
        <w:numPr>
          <w:ilvl w:val="0"/>
          <w:numId w:val="50"/>
        </w:numPr>
        <w:spacing w:before="120" w:after="120" w:line="360" w:lineRule="auto"/>
        <w:ind w:left="357" w:hanging="357"/>
        <w:rPr>
          <w:rFonts w:ascii="Arial" w:hAnsi="Arial" w:cs="Arial"/>
          <w:color w:val="000000" w:themeColor="text1"/>
          <w:sz w:val="22"/>
          <w:szCs w:val="22"/>
        </w:rPr>
      </w:pPr>
      <w:r w:rsidRPr="00884B81">
        <w:rPr>
          <w:rFonts w:ascii="Arial" w:hAnsi="Arial" w:cs="Arial"/>
          <w:color w:val="000000" w:themeColor="text1"/>
          <w:sz w:val="22"/>
          <w:szCs w:val="22"/>
        </w:rPr>
        <w:t>M</w:t>
      </w:r>
      <w:r w:rsidR="00A060B1" w:rsidRPr="00884B81">
        <w:rPr>
          <w:rFonts w:ascii="Arial" w:hAnsi="Arial" w:cs="Arial"/>
          <w:color w:val="000000" w:themeColor="text1"/>
          <w:sz w:val="22"/>
          <w:szCs w:val="22"/>
        </w:rPr>
        <w:t>ost children of this age can move through the stages more quickly and confidently.</w:t>
      </w:r>
    </w:p>
    <w:p w14:paraId="509D412C" w14:textId="77777777" w:rsidR="00A060B1" w:rsidRPr="00884B81" w:rsidRDefault="00BA0B5B" w:rsidP="00085A01">
      <w:pPr>
        <w:numPr>
          <w:ilvl w:val="0"/>
          <w:numId w:val="50"/>
        </w:numPr>
        <w:spacing w:before="120" w:after="120" w:line="360" w:lineRule="auto"/>
        <w:ind w:left="357" w:hanging="357"/>
        <w:rPr>
          <w:rFonts w:ascii="Arial" w:hAnsi="Arial" w:cs="Arial"/>
          <w:bCs/>
          <w:color w:val="000000" w:themeColor="text1"/>
          <w:sz w:val="22"/>
          <w:szCs w:val="22"/>
        </w:rPr>
      </w:pPr>
      <w:r w:rsidRPr="00884B81">
        <w:rPr>
          <w:rFonts w:ascii="Arial" w:hAnsi="Arial" w:cs="Arial"/>
          <w:color w:val="000000" w:themeColor="text1"/>
          <w:sz w:val="22"/>
          <w:szCs w:val="22"/>
        </w:rPr>
        <w:t xml:space="preserve">Some children </w:t>
      </w:r>
      <w:r w:rsidR="00A060B1" w:rsidRPr="00884B81">
        <w:rPr>
          <w:rFonts w:ascii="Arial" w:hAnsi="Arial" w:cs="Arial"/>
          <w:color w:val="000000" w:themeColor="text1"/>
          <w:sz w:val="22"/>
          <w:szCs w:val="22"/>
        </w:rPr>
        <w:t>take longer</w:t>
      </w:r>
      <w:r w:rsidR="00113BFD" w:rsidRPr="00884B81">
        <w:rPr>
          <w:rFonts w:ascii="Arial" w:hAnsi="Arial" w:cs="Arial"/>
          <w:color w:val="000000" w:themeColor="text1"/>
          <w:sz w:val="22"/>
          <w:szCs w:val="22"/>
        </w:rPr>
        <w:t>,</w:t>
      </w:r>
      <w:r w:rsidR="00A060B1" w:rsidRPr="00884B81">
        <w:rPr>
          <w:rFonts w:ascii="Arial" w:hAnsi="Arial" w:cs="Arial"/>
          <w:color w:val="000000" w:themeColor="text1"/>
          <w:sz w:val="22"/>
          <w:szCs w:val="22"/>
        </w:rPr>
        <w:t xml:space="preserve"> and their needs for </w:t>
      </w:r>
      <w:r w:rsidR="00A060B1" w:rsidRPr="00884B81">
        <w:rPr>
          <w:rFonts w:ascii="Arial" w:hAnsi="Arial" w:cs="Arial"/>
          <w:bCs/>
          <w:color w:val="000000" w:themeColor="text1"/>
          <w:sz w:val="22"/>
          <w:szCs w:val="22"/>
        </w:rPr>
        <w:t>proximity and secure base stages should be accommodated as much as possible.</w:t>
      </w:r>
    </w:p>
    <w:p w14:paraId="31B644FC" w14:textId="0A70AD8E" w:rsidR="00A060B1" w:rsidRPr="00884B81" w:rsidRDefault="00BA0B5B" w:rsidP="00085A01">
      <w:pPr>
        <w:numPr>
          <w:ilvl w:val="0"/>
          <w:numId w:val="50"/>
        </w:numPr>
        <w:spacing w:before="120" w:after="120" w:line="360" w:lineRule="auto"/>
        <w:ind w:left="357" w:hanging="357"/>
        <w:rPr>
          <w:rFonts w:ascii="Arial" w:hAnsi="Arial" w:cs="Arial"/>
          <w:b/>
          <w:color w:val="000000" w:themeColor="text1"/>
          <w:sz w:val="22"/>
          <w:szCs w:val="22"/>
        </w:rPr>
      </w:pPr>
      <w:r w:rsidRPr="00884B81">
        <w:rPr>
          <w:rFonts w:ascii="Arial" w:hAnsi="Arial" w:cs="Arial"/>
          <w:bCs/>
          <w:color w:val="000000" w:themeColor="text1"/>
          <w:sz w:val="22"/>
          <w:szCs w:val="22"/>
        </w:rPr>
        <w:t xml:space="preserve">Some children </w:t>
      </w:r>
      <w:r w:rsidR="00A060B1" w:rsidRPr="00884B81">
        <w:rPr>
          <w:rFonts w:ascii="Arial" w:hAnsi="Arial" w:cs="Arial"/>
          <w:bCs/>
          <w:color w:val="000000" w:themeColor="text1"/>
          <w:sz w:val="22"/>
          <w:szCs w:val="22"/>
        </w:rPr>
        <w:t xml:space="preserve">appear to leap to </w:t>
      </w:r>
      <w:r w:rsidR="00E2098A" w:rsidRPr="00884B81">
        <w:rPr>
          <w:rFonts w:ascii="Arial" w:hAnsi="Arial" w:cs="Arial"/>
          <w:bCs/>
          <w:color w:val="000000" w:themeColor="text1"/>
          <w:sz w:val="22"/>
          <w:szCs w:val="22"/>
        </w:rPr>
        <w:t>d</w:t>
      </w:r>
      <w:r w:rsidR="00A060B1" w:rsidRPr="00884B81">
        <w:rPr>
          <w:rFonts w:ascii="Arial" w:hAnsi="Arial" w:cs="Arial"/>
          <w:bCs/>
          <w:color w:val="000000" w:themeColor="text1"/>
          <w:sz w:val="22"/>
          <w:szCs w:val="22"/>
        </w:rPr>
        <w:t>ependency/</w:t>
      </w:r>
      <w:r w:rsidR="00E2098A" w:rsidRPr="00884B81">
        <w:rPr>
          <w:rFonts w:ascii="Arial" w:hAnsi="Arial" w:cs="Arial"/>
          <w:bCs/>
          <w:color w:val="000000" w:themeColor="text1"/>
          <w:sz w:val="22"/>
          <w:szCs w:val="22"/>
        </w:rPr>
        <w:t>i</w:t>
      </w:r>
      <w:r w:rsidR="00A060B1" w:rsidRPr="00884B81">
        <w:rPr>
          <w:rFonts w:ascii="Arial" w:hAnsi="Arial" w:cs="Arial"/>
          <w:bCs/>
          <w:color w:val="000000" w:themeColor="text1"/>
          <w:sz w:val="22"/>
          <w:szCs w:val="22"/>
        </w:rPr>
        <w:t>ndependence within a couple of days. In most cases</w:t>
      </w:r>
      <w:r w:rsidR="00113BFD" w:rsidRPr="00884B81">
        <w:rPr>
          <w:rFonts w:ascii="Arial" w:hAnsi="Arial" w:cs="Arial"/>
          <w:bCs/>
          <w:color w:val="000000" w:themeColor="text1"/>
          <w:sz w:val="22"/>
          <w:szCs w:val="22"/>
        </w:rPr>
        <w:t>,</w:t>
      </w:r>
      <w:r w:rsidRPr="00884B81">
        <w:rPr>
          <w:rFonts w:ascii="Arial" w:hAnsi="Arial" w:cs="Arial"/>
          <w:bCs/>
          <w:color w:val="000000" w:themeColor="text1"/>
          <w:sz w:val="22"/>
          <w:szCs w:val="22"/>
        </w:rPr>
        <w:t xml:space="preserve"> they will </w:t>
      </w:r>
      <w:r w:rsidR="00A060B1" w:rsidRPr="00884B81">
        <w:rPr>
          <w:rFonts w:ascii="Arial" w:hAnsi="Arial" w:cs="Arial"/>
          <w:bCs/>
          <w:color w:val="000000" w:themeColor="text1"/>
          <w:sz w:val="22"/>
          <w:szCs w:val="22"/>
        </w:rPr>
        <w:t xml:space="preserve">revert to the need for </w:t>
      </w:r>
      <w:r w:rsidR="0073153C" w:rsidRPr="00884B81">
        <w:rPr>
          <w:rFonts w:ascii="Arial" w:hAnsi="Arial" w:cs="Arial"/>
          <w:bCs/>
          <w:color w:val="000000" w:themeColor="text1"/>
          <w:sz w:val="22"/>
          <w:szCs w:val="22"/>
        </w:rPr>
        <w:t>p</w:t>
      </w:r>
      <w:r w:rsidR="00A060B1" w:rsidRPr="00884B81">
        <w:rPr>
          <w:rFonts w:ascii="Arial" w:hAnsi="Arial" w:cs="Arial"/>
          <w:bCs/>
          <w:color w:val="000000" w:themeColor="text1"/>
          <w:sz w:val="22"/>
          <w:szCs w:val="22"/>
        </w:rPr>
        <w:t xml:space="preserve">roximity and </w:t>
      </w:r>
      <w:r w:rsidR="0073153C" w:rsidRPr="00884B81">
        <w:rPr>
          <w:rFonts w:ascii="Arial" w:hAnsi="Arial" w:cs="Arial"/>
          <w:bCs/>
          <w:color w:val="000000" w:themeColor="text1"/>
          <w:sz w:val="22"/>
          <w:szCs w:val="22"/>
        </w:rPr>
        <w:t>s</w:t>
      </w:r>
      <w:r w:rsidR="00A060B1" w:rsidRPr="00884B81">
        <w:rPr>
          <w:rFonts w:ascii="Arial" w:hAnsi="Arial" w:cs="Arial"/>
          <w:bCs/>
          <w:color w:val="000000" w:themeColor="text1"/>
          <w:sz w:val="22"/>
          <w:szCs w:val="22"/>
        </w:rPr>
        <w:t>ecure base</w:t>
      </w:r>
      <w:r w:rsidR="00113BFD" w:rsidRPr="00884B81">
        <w:rPr>
          <w:rFonts w:ascii="Arial" w:hAnsi="Arial" w:cs="Arial"/>
          <w:bCs/>
          <w:color w:val="000000" w:themeColor="text1"/>
          <w:sz w:val="22"/>
          <w:szCs w:val="22"/>
        </w:rPr>
        <w:t>.</w:t>
      </w:r>
      <w:r w:rsidRPr="00884B81">
        <w:rPr>
          <w:rFonts w:ascii="Arial" w:hAnsi="Arial" w:cs="Arial"/>
          <w:bCs/>
          <w:color w:val="000000" w:themeColor="text1"/>
          <w:sz w:val="22"/>
          <w:szCs w:val="22"/>
        </w:rPr>
        <w:t xml:space="preserve"> I</w:t>
      </w:r>
      <w:r w:rsidR="00A060B1" w:rsidRPr="00884B81">
        <w:rPr>
          <w:rFonts w:ascii="Arial" w:hAnsi="Arial" w:cs="Arial"/>
          <w:bCs/>
          <w:color w:val="000000" w:themeColor="text1"/>
          <w:sz w:val="22"/>
          <w:szCs w:val="22"/>
        </w:rPr>
        <w:t xml:space="preserve">t can be difficult to progress to true </w:t>
      </w:r>
      <w:r w:rsidR="0073153C" w:rsidRPr="00884B81">
        <w:rPr>
          <w:rFonts w:ascii="Arial" w:hAnsi="Arial" w:cs="Arial"/>
          <w:bCs/>
          <w:color w:val="000000" w:themeColor="text1"/>
          <w:sz w:val="22"/>
          <w:szCs w:val="22"/>
        </w:rPr>
        <w:t>d</w:t>
      </w:r>
      <w:r w:rsidR="00A060B1" w:rsidRPr="00884B81">
        <w:rPr>
          <w:rFonts w:ascii="Arial" w:hAnsi="Arial" w:cs="Arial"/>
          <w:bCs/>
          <w:color w:val="000000" w:themeColor="text1"/>
          <w:sz w:val="22"/>
          <w:szCs w:val="22"/>
        </w:rPr>
        <w:t>ependency/</w:t>
      </w:r>
      <w:r w:rsidR="00B17EB7" w:rsidRPr="00884B81">
        <w:rPr>
          <w:rFonts w:ascii="Arial" w:hAnsi="Arial" w:cs="Arial"/>
          <w:bCs/>
          <w:color w:val="000000" w:themeColor="text1"/>
          <w:sz w:val="22"/>
          <w:szCs w:val="22"/>
        </w:rPr>
        <w:t>independence,</w:t>
      </w:r>
      <w:r w:rsidR="00A060B1" w:rsidRPr="00884B81">
        <w:rPr>
          <w:rFonts w:ascii="Arial" w:hAnsi="Arial" w:cs="Arial"/>
          <w:b/>
          <w:color w:val="000000" w:themeColor="text1"/>
          <w:sz w:val="22"/>
          <w:szCs w:val="22"/>
        </w:rPr>
        <w:t xml:space="preserve"> </w:t>
      </w:r>
      <w:r w:rsidR="00A060B1" w:rsidRPr="00884B81">
        <w:rPr>
          <w:rFonts w:ascii="Arial" w:hAnsi="Arial" w:cs="Arial"/>
          <w:color w:val="000000" w:themeColor="text1"/>
          <w:sz w:val="22"/>
          <w:szCs w:val="22"/>
        </w:rPr>
        <w:t xml:space="preserve">and this can be frustrating. </w:t>
      </w:r>
    </w:p>
    <w:p w14:paraId="27180998" w14:textId="000AB477" w:rsidR="00A060B1" w:rsidRPr="00884B81" w:rsidRDefault="00A060B1" w:rsidP="00085A01">
      <w:pPr>
        <w:pStyle w:val="ListParagraph"/>
        <w:numPr>
          <w:ilvl w:val="0"/>
          <w:numId w:val="50"/>
        </w:numPr>
        <w:spacing w:before="120" w:after="120" w:line="360" w:lineRule="auto"/>
        <w:ind w:left="357" w:hanging="357"/>
        <w:contextualSpacing w:val="0"/>
        <w:rPr>
          <w:rFonts w:cs="Arial"/>
          <w:b/>
          <w:color w:val="000000" w:themeColor="text1"/>
          <w:szCs w:val="22"/>
        </w:rPr>
      </w:pPr>
      <w:r w:rsidRPr="00884B81">
        <w:rPr>
          <w:rFonts w:cs="Arial"/>
          <w:color w:val="000000" w:themeColor="text1"/>
          <w:szCs w:val="22"/>
        </w:rPr>
        <w:t>A</w:t>
      </w:r>
      <w:r w:rsidR="00741399" w:rsidRPr="00884B81">
        <w:rPr>
          <w:rFonts w:cs="Arial"/>
          <w:color w:val="000000" w:themeColor="text1"/>
          <w:szCs w:val="22"/>
        </w:rPr>
        <w:t xml:space="preserve"> settling-in plan </w:t>
      </w:r>
      <w:r w:rsidRPr="00884B81">
        <w:rPr>
          <w:rFonts w:cs="Arial"/>
          <w:color w:val="000000" w:themeColor="text1"/>
          <w:szCs w:val="22"/>
        </w:rPr>
        <w:t>is drawn up</w:t>
      </w:r>
      <w:r w:rsidR="00F33651">
        <w:rPr>
          <w:rFonts w:cs="Arial"/>
          <w:color w:val="000000" w:themeColor="text1"/>
          <w:szCs w:val="22"/>
        </w:rPr>
        <w:t xml:space="preserve"> prior to the child starting</w:t>
      </w:r>
      <w:r w:rsidR="00741399" w:rsidRPr="00884B81">
        <w:rPr>
          <w:rFonts w:cs="Arial"/>
          <w:color w:val="000000" w:themeColor="text1"/>
          <w:szCs w:val="22"/>
        </w:rPr>
        <w:t>.</w:t>
      </w:r>
    </w:p>
    <w:p w14:paraId="259E48E4" w14:textId="6424537A" w:rsidR="00A060B1" w:rsidRPr="00884B81" w:rsidRDefault="00A90973" w:rsidP="00085A01">
      <w:pPr>
        <w:pStyle w:val="ListParagraph"/>
        <w:numPr>
          <w:ilvl w:val="0"/>
          <w:numId w:val="50"/>
        </w:numPr>
        <w:spacing w:before="120" w:after="120" w:line="360" w:lineRule="auto"/>
        <w:ind w:left="357" w:hanging="357"/>
        <w:contextualSpacing w:val="0"/>
        <w:rPr>
          <w:rFonts w:cs="Arial"/>
          <w:b/>
          <w:color w:val="000000" w:themeColor="text1"/>
          <w:szCs w:val="22"/>
        </w:rPr>
      </w:pPr>
      <w:r w:rsidRPr="00884B81">
        <w:rPr>
          <w:rFonts w:cs="Arial"/>
          <w:color w:val="000000" w:themeColor="text1"/>
          <w:szCs w:val="22"/>
        </w:rPr>
        <w:t>Parents</w:t>
      </w:r>
      <w:r w:rsidR="00514978" w:rsidRPr="00884B81">
        <w:rPr>
          <w:rFonts w:cs="Arial"/>
          <w:color w:val="000000" w:themeColor="text1"/>
          <w:szCs w:val="22"/>
        </w:rPr>
        <w:t>/carers</w:t>
      </w:r>
      <w:r w:rsidR="00A060B1" w:rsidRPr="00884B81">
        <w:rPr>
          <w:rFonts w:cs="Arial"/>
          <w:color w:val="000000" w:themeColor="text1"/>
          <w:szCs w:val="22"/>
        </w:rPr>
        <w:t xml:space="preserve"> are encouraged to explain to their child where they are</w:t>
      </w:r>
      <w:r w:rsidR="00CB5099" w:rsidRPr="00884B81">
        <w:rPr>
          <w:rFonts w:cs="Arial"/>
          <w:color w:val="000000" w:themeColor="text1"/>
          <w:szCs w:val="22"/>
        </w:rPr>
        <w:t xml:space="preserve"> going</w:t>
      </w:r>
      <w:r w:rsidR="00B073C6" w:rsidRPr="00884B81">
        <w:rPr>
          <w:rFonts w:cs="Arial"/>
          <w:color w:val="000000" w:themeColor="text1"/>
          <w:szCs w:val="22"/>
        </w:rPr>
        <w:t>, and</w:t>
      </w:r>
      <w:r w:rsidR="00B854AC" w:rsidRPr="00884B81">
        <w:rPr>
          <w:rFonts w:cs="Arial"/>
          <w:color w:val="000000" w:themeColor="text1"/>
          <w:szCs w:val="22"/>
        </w:rPr>
        <w:t xml:space="preserve"> that they will return</w:t>
      </w:r>
      <w:r w:rsidR="00A060B1" w:rsidRPr="00884B81">
        <w:rPr>
          <w:rFonts w:cs="Arial"/>
          <w:color w:val="000000" w:themeColor="text1"/>
          <w:szCs w:val="22"/>
        </w:rPr>
        <w:t>.</w:t>
      </w:r>
    </w:p>
    <w:p w14:paraId="716A92F4" w14:textId="496FE534" w:rsidR="00FF5D85" w:rsidRPr="00884B81" w:rsidRDefault="009676C5" w:rsidP="00085A01">
      <w:pPr>
        <w:spacing w:before="120" w:after="120" w:line="360" w:lineRule="auto"/>
        <w:rPr>
          <w:rFonts w:ascii="Arial" w:hAnsi="Arial" w:cs="Arial"/>
          <w:b/>
          <w:color w:val="000000" w:themeColor="text1"/>
          <w:sz w:val="22"/>
          <w:szCs w:val="22"/>
        </w:rPr>
      </w:pPr>
      <w:r w:rsidRPr="00884B81">
        <w:rPr>
          <w:rFonts w:ascii="Arial" w:hAnsi="Arial" w:cs="Arial"/>
          <w:b/>
          <w:color w:val="000000" w:themeColor="text1"/>
          <w:sz w:val="22"/>
          <w:szCs w:val="22"/>
        </w:rPr>
        <w:t>For</w:t>
      </w:r>
      <w:r w:rsidR="00AA6B81" w:rsidRPr="00884B81">
        <w:rPr>
          <w:rFonts w:ascii="Arial" w:hAnsi="Arial" w:cs="Arial"/>
          <w:b/>
          <w:color w:val="000000" w:themeColor="text1"/>
          <w:sz w:val="22"/>
          <w:szCs w:val="22"/>
        </w:rPr>
        <w:t xml:space="preserve"> </w:t>
      </w:r>
      <w:r w:rsidR="00FF5D85" w:rsidRPr="00884B81">
        <w:rPr>
          <w:rFonts w:ascii="Arial" w:hAnsi="Arial" w:cs="Arial"/>
          <w:b/>
          <w:color w:val="000000" w:themeColor="text1"/>
          <w:sz w:val="22"/>
          <w:szCs w:val="22"/>
        </w:rPr>
        <w:t>children whose</w:t>
      </w:r>
      <w:r w:rsidR="00741399" w:rsidRPr="00884B81">
        <w:rPr>
          <w:rFonts w:ascii="Arial" w:hAnsi="Arial" w:cs="Arial"/>
          <w:b/>
          <w:color w:val="000000" w:themeColor="text1"/>
          <w:sz w:val="22"/>
          <w:szCs w:val="22"/>
        </w:rPr>
        <w:t xml:space="preserve"> first language is not English</w:t>
      </w:r>
    </w:p>
    <w:p w14:paraId="7450237F" w14:textId="2A4634F2" w:rsidR="00FF5D85" w:rsidRPr="00884B81" w:rsidRDefault="00FF5D85" w:rsidP="00085A01">
      <w:pPr>
        <w:numPr>
          <w:ilvl w:val="0"/>
          <w:numId w:val="77"/>
        </w:numPr>
        <w:spacing w:before="120" w:after="120" w:line="360" w:lineRule="auto"/>
        <w:rPr>
          <w:rFonts w:ascii="Arial" w:hAnsi="Arial" w:cs="Arial"/>
          <w:b/>
          <w:color w:val="000000" w:themeColor="text1"/>
          <w:sz w:val="22"/>
          <w:szCs w:val="22"/>
        </w:rPr>
      </w:pPr>
      <w:r w:rsidRPr="00884B81">
        <w:rPr>
          <w:rFonts w:ascii="Arial" w:hAnsi="Arial" w:cs="Arial"/>
          <w:color w:val="000000" w:themeColor="text1"/>
          <w:sz w:val="22"/>
          <w:szCs w:val="22"/>
        </w:rPr>
        <w:t>For many children learning English as an addit</w:t>
      </w:r>
      <w:r w:rsidR="00741399" w:rsidRPr="00884B81">
        <w:rPr>
          <w:rFonts w:ascii="Arial" w:hAnsi="Arial" w:cs="Arial"/>
          <w:color w:val="000000" w:themeColor="text1"/>
          <w:sz w:val="22"/>
          <w:szCs w:val="22"/>
        </w:rPr>
        <w:t xml:space="preserve">ional language, the </w:t>
      </w:r>
      <w:r w:rsidRPr="00884B81">
        <w:rPr>
          <w:rFonts w:ascii="Arial" w:hAnsi="Arial" w:cs="Arial"/>
          <w:color w:val="000000" w:themeColor="text1"/>
          <w:sz w:val="22"/>
          <w:szCs w:val="22"/>
        </w:rPr>
        <w:t xml:space="preserve">stage of </w:t>
      </w:r>
      <w:r w:rsidRPr="00884B81">
        <w:rPr>
          <w:rFonts w:ascii="Arial" w:hAnsi="Arial" w:cs="Arial"/>
          <w:bCs/>
          <w:color w:val="000000" w:themeColor="text1"/>
          <w:sz w:val="22"/>
          <w:szCs w:val="22"/>
        </w:rPr>
        <w:t>proximity</w:t>
      </w:r>
      <w:r w:rsidR="00741399" w:rsidRPr="00884B81">
        <w:rPr>
          <w:rFonts w:ascii="Arial" w:hAnsi="Arial" w:cs="Arial"/>
          <w:color w:val="000000" w:themeColor="text1"/>
          <w:sz w:val="22"/>
          <w:szCs w:val="22"/>
        </w:rPr>
        <w:t xml:space="preserve"> </w:t>
      </w:r>
      <w:r w:rsidRPr="00884B81">
        <w:rPr>
          <w:rFonts w:ascii="Arial" w:hAnsi="Arial" w:cs="Arial"/>
          <w:color w:val="000000" w:themeColor="text1"/>
          <w:sz w:val="22"/>
          <w:szCs w:val="22"/>
        </w:rPr>
        <w:t>take</w:t>
      </w:r>
      <w:r w:rsidR="00741399" w:rsidRPr="00884B81">
        <w:rPr>
          <w:rFonts w:ascii="Arial" w:hAnsi="Arial" w:cs="Arial"/>
          <w:color w:val="000000" w:themeColor="text1"/>
          <w:sz w:val="22"/>
          <w:szCs w:val="22"/>
        </w:rPr>
        <w:t>s</w:t>
      </w:r>
      <w:r w:rsidRPr="00884B81">
        <w:rPr>
          <w:rFonts w:ascii="Arial" w:hAnsi="Arial" w:cs="Arial"/>
          <w:color w:val="000000" w:themeColor="text1"/>
          <w:sz w:val="22"/>
          <w:szCs w:val="22"/>
        </w:rPr>
        <w:t xml:space="preserve"> longer as the child is dependent upon the parent</w:t>
      </w:r>
      <w:r w:rsidR="00514978" w:rsidRPr="00884B81">
        <w:rPr>
          <w:rFonts w:ascii="Arial" w:hAnsi="Arial" w:cs="Arial"/>
          <w:color w:val="000000" w:themeColor="text1"/>
          <w:sz w:val="22"/>
          <w:szCs w:val="22"/>
        </w:rPr>
        <w:t>/carers</w:t>
      </w:r>
      <w:r w:rsidRPr="00884B81">
        <w:rPr>
          <w:rFonts w:ascii="Arial" w:hAnsi="Arial" w:cs="Arial"/>
          <w:color w:val="000000" w:themeColor="text1"/>
          <w:sz w:val="22"/>
          <w:szCs w:val="22"/>
        </w:rPr>
        <w:t>’</w:t>
      </w:r>
      <w:r w:rsidR="00B854AC" w:rsidRPr="00884B81">
        <w:rPr>
          <w:rFonts w:ascii="Arial" w:hAnsi="Arial" w:cs="Arial"/>
          <w:color w:val="000000" w:themeColor="text1"/>
          <w:sz w:val="22"/>
          <w:szCs w:val="22"/>
        </w:rPr>
        <w:t xml:space="preserve"> </w:t>
      </w:r>
      <w:r w:rsidRPr="00884B81">
        <w:rPr>
          <w:rFonts w:ascii="Arial" w:hAnsi="Arial" w:cs="Arial"/>
          <w:color w:val="000000" w:themeColor="text1"/>
          <w:sz w:val="22"/>
          <w:szCs w:val="22"/>
        </w:rPr>
        <w:t>input to make sense of what is going on.</w:t>
      </w:r>
    </w:p>
    <w:p w14:paraId="386D5432" w14:textId="51247659" w:rsidR="00FF5D85" w:rsidRPr="00884B81" w:rsidRDefault="68E0596E" w:rsidP="00085A01">
      <w:pPr>
        <w:numPr>
          <w:ilvl w:val="0"/>
          <w:numId w:val="77"/>
        </w:numPr>
        <w:spacing w:before="120" w:after="120" w:line="360" w:lineRule="auto"/>
        <w:rPr>
          <w:rFonts w:ascii="Arial" w:hAnsi="Arial" w:cs="Arial"/>
          <w:color w:val="000000" w:themeColor="text1"/>
          <w:sz w:val="22"/>
          <w:szCs w:val="22"/>
        </w:rPr>
      </w:pPr>
      <w:r w:rsidRPr="4B3DE245">
        <w:rPr>
          <w:rFonts w:ascii="Arial" w:hAnsi="Arial" w:cs="Arial"/>
          <w:color w:val="000000" w:themeColor="text1"/>
          <w:sz w:val="22"/>
          <w:szCs w:val="22"/>
        </w:rPr>
        <w:t>If the pare</w:t>
      </w:r>
      <w:r w:rsidR="28ED1885" w:rsidRPr="4B3DE245">
        <w:rPr>
          <w:rFonts w:ascii="Arial" w:hAnsi="Arial" w:cs="Arial"/>
          <w:color w:val="000000" w:themeColor="text1"/>
          <w:sz w:val="22"/>
          <w:szCs w:val="22"/>
        </w:rPr>
        <w:t>nt</w:t>
      </w:r>
      <w:r w:rsidR="07CE8D40" w:rsidRPr="4B3DE245">
        <w:rPr>
          <w:rFonts w:ascii="Arial" w:hAnsi="Arial" w:cs="Arial"/>
          <w:color w:val="000000" w:themeColor="text1"/>
          <w:sz w:val="22"/>
          <w:szCs w:val="22"/>
        </w:rPr>
        <w:t>/carer</w:t>
      </w:r>
      <w:r w:rsidR="28ED1885" w:rsidRPr="4B3DE245">
        <w:rPr>
          <w:rFonts w:ascii="Arial" w:hAnsi="Arial" w:cs="Arial"/>
          <w:color w:val="000000" w:themeColor="text1"/>
          <w:sz w:val="22"/>
          <w:szCs w:val="22"/>
        </w:rPr>
        <w:t xml:space="preserve"> does not speak </w:t>
      </w:r>
      <w:r w:rsidRPr="4B3DE245">
        <w:rPr>
          <w:rFonts w:ascii="Arial" w:hAnsi="Arial" w:cs="Arial"/>
          <w:color w:val="000000" w:themeColor="text1"/>
          <w:sz w:val="22"/>
          <w:szCs w:val="22"/>
        </w:rPr>
        <w:t xml:space="preserve">English, </w:t>
      </w:r>
      <w:r w:rsidR="28ED1885" w:rsidRPr="4B3DE245">
        <w:rPr>
          <w:rFonts w:ascii="Arial" w:hAnsi="Arial" w:cs="Arial"/>
          <w:color w:val="000000" w:themeColor="text1"/>
          <w:sz w:val="22"/>
          <w:szCs w:val="22"/>
        </w:rPr>
        <w:t xml:space="preserve">efforts are </w:t>
      </w:r>
      <w:r w:rsidR="0C44F26F" w:rsidRPr="4B3DE245">
        <w:rPr>
          <w:rFonts w:ascii="Arial" w:hAnsi="Arial" w:cs="Arial"/>
          <w:color w:val="000000" w:themeColor="text1"/>
          <w:sz w:val="22"/>
          <w:szCs w:val="22"/>
        </w:rPr>
        <w:t xml:space="preserve">made to source </w:t>
      </w:r>
      <w:r w:rsidRPr="4B3DE245">
        <w:rPr>
          <w:rFonts w:ascii="Arial" w:hAnsi="Arial" w:cs="Arial"/>
          <w:color w:val="000000" w:themeColor="text1"/>
          <w:sz w:val="22"/>
          <w:szCs w:val="22"/>
        </w:rPr>
        <w:t>a</w:t>
      </w:r>
      <w:r w:rsidR="0C44F26F" w:rsidRPr="4B3DE245">
        <w:rPr>
          <w:rFonts w:ascii="Arial" w:hAnsi="Arial" w:cs="Arial"/>
          <w:color w:val="000000" w:themeColor="text1"/>
          <w:sz w:val="22"/>
          <w:szCs w:val="22"/>
        </w:rPr>
        <w:t>n interpreter</w:t>
      </w:r>
      <w:r w:rsidR="28ED1885" w:rsidRPr="4B3DE245">
        <w:rPr>
          <w:rFonts w:ascii="Arial" w:hAnsi="Arial" w:cs="Arial"/>
          <w:color w:val="000000" w:themeColor="text1"/>
          <w:sz w:val="22"/>
          <w:szCs w:val="22"/>
        </w:rPr>
        <w:t xml:space="preserve"> for </w:t>
      </w:r>
      <w:r w:rsidR="221C5CF9" w:rsidRPr="4B3DE245">
        <w:rPr>
          <w:rFonts w:ascii="Arial" w:hAnsi="Arial" w:cs="Arial"/>
          <w:color w:val="000000" w:themeColor="text1"/>
          <w:sz w:val="22"/>
          <w:szCs w:val="22"/>
        </w:rPr>
        <w:t>induction</w:t>
      </w:r>
      <w:r w:rsidR="7EC519C3" w:rsidRPr="4B3DE245">
        <w:rPr>
          <w:rFonts w:ascii="Arial" w:hAnsi="Arial" w:cs="Arial"/>
          <w:color w:val="000000" w:themeColor="text1"/>
          <w:sz w:val="22"/>
          <w:szCs w:val="22"/>
        </w:rPr>
        <w:t xml:space="preserve"> wherever possible</w:t>
      </w:r>
      <w:r w:rsidR="221C5CF9" w:rsidRPr="4B3DE245">
        <w:rPr>
          <w:rFonts w:ascii="Arial" w:hAnsi="Arial" w:cs="Arial"/>
          <w:color w:val="000000" w:themeColor="text1"/>
          <w:sz w:val="22"/>
          <w:szCs w:val="22"/>
        </w:rPr>
        <w:t xml:space="preserve">; </w:t>
      </w:r>
      <w:r w:rsidRPr="4B3DE245">
        <w:rPr>
          <w:rFonts w:ascii="Arial" w:hAnsi="Arial" w:cs="Arial"/>
          <w:color w:val="000000" w:themeColor="text1"/>
          <w:sz w:val="22"/>
          <w:szCs w:val="22"/>
        </w:rPr>
        <w:t>it will</w:t>
      </w:r>
      <w:r w:rsidR="221C5CF9" w:rsidRPr="4B3DE245">
        <w:rPr>
          <w:rFonts w:ascii="Arial" w:hAnsi="Arial" w:cs="Arial"/>
          <w:color w:val="000000" w:themeColor="text1"/>
          <w:sz w:val="22"/>
          <w:szCs w:val="22"/>
        </w:rPr>
        <w:t xml:space="preserve"> be helpful for them </w:t>
      </w:r>
      <w:r w:rsidRPr="4B3DE245">
        <w:rPr>
          <w:rFonts w:ascii="Arial" w:hAnsi="Arial" w:cs="Arial"/>
          <w:color w:val="000000" w:themeColor="text1"/>
          <w:sz w:val="22"/>
          <w:szCs w:val="22"/>
        </w:rPr>
        <w:t>to see around the setting and be clear about their role in interpret</w:t>
      </w:r>
      <w:r w:rsidR="28ED1885" w:rsidRPr="4B3DE245">
        <w:rPr>
          <w:rFonts w:ascii="Arial" w:hAnsi="Arial" w:cs="Arial"/>
          <w:color w:val="000000" w:themeColor="text1"/>
          <w:sz w:val="22"/>
          <w:szCs w:val="22"/>
        </w:rPr>
        <w:t>ing in the play area.</w:t>
      </w:r>
    </w:p>
    <w:p w14:paraId="532FFA59" w14:textId="71E1E88F" w:rsidR="00FF5D85" w:rsidRPr="00F33651" w:rsidRDefault="00FF5D85" w:rsidP="00085A01">
      <w:pPr>
        <w:numPr>
          <w:ilvl w:val="0"/>
          <w:numId w:val="77"/>
        </w:numPr>
        <w:spacing w:before="120" w:after="120" w:line="360" w:lineRule="auto"/>
        <w:rPr>
          <w:rFonts w:ascii="Arial" w:hAnsi="Arial" w:cs="Arial"/>
          <w:sz w:val="22"/>
          <w:szCs w:val="22"/>
        </w:rPr>
      </w:pPr>
      <w:r w:rsidRPr="55F6A276">
        <w:rPr>
          <w:rFonts w:ascii="Arial" w:hAnsi="Arial" w:cs="Arial"/>
          <w:color w:val="000000" w:themeColor="text1"/>
          <w:sz w:val="22"/>
          <w:szCs w:val="22"/>
        </w:rPr>
        <w:t xml:space="preserve">The settling-in programme is explained to the </w:t>
      </w:r>
      <w:r w:rsidR="007C71F1" w:rsidRPr="55F6A276">
        <w:rPr>
          <w:rFonts w:ascii="Arial" w:hAnsi="Arial" w:cs="Arial"/>
          <w:color w:val="000000" w:themeColor="text1"/>
          <w:sz w:val="22"/>
          <w:szCs w:val="22"/>
        </w:rPr>
        <w:t>parent</w:t>
      </w:r>
      <w:r w:rsidR="00514978" w:rsidRPr="55F6A276">
        <w:rPr>
          <w:rFonts w:ascii="Arial" w:hAnsi="Arial" w:cs="Arial"/>
          <w:color w:val="000000" w:themeColor="text1"/>
          <w:sz w:val="22"/>
          <w:szCs w:val="22"/>
        </w:rPr>
        <w:t>/carer</w:t>
      </w:r>
      <w:r w:rsidR="007C71F1" w:rsidRPr="55F6A276">
        <w:rPr>
          <w:rFonts w:ascii="Arial" w:hAnsi="Arial" w:cs="Arial"/>
          <w:color w:val="000000" w:themeColor="text1"/>
          <w:sz w:val="22"/>
          <w:szCs w:val="22"/>
        </w:rPr>
        <w:t>,</w:t>
      </w:r>
      <w:r w:rsidRPr="55F6A276">
        <w:rPr>
          <w:rFonts w:ascii="Arial" w:hAnsi="Arial" w:cs="Arial"/>
          <w:color w:val="000000" w:themeColor="text1"/>
          <w:sz w:val="22"/>
          <w:szCs w:val="22"/>
        </w:rPr>
        <w:t xml:space="preserve"> and it is emphasised how </w:t>
      </w:r>
      <w:r w:rsidR="00B854AC" w:rsidRPr="55F6A276">
        <w:rPr>
          <w:rFonts w:ascii="Arial" w:hAnsi="Arial" w:cs="Arial"/>
          <w:color w:val="000000" w:themeColor="text1"/>
          <w:sz w:val="22"/>
          <w:szCs w:val="22"/>
        </w:rPr>
        <w:t xml:space="preserve">important it is that </w:t>
      </w:r>
      <w:r w:rsidR="00B854AC" w:rsidRPr="00F33651">
        <w:rPr>
          <w:rFonts w:ascii="Arial" w:hAnsi="Arial" w:cs="Arial"/>
          <w:sz w:val="22"/>
          <w:szCs w:val="22"/>
        </w:rPr>
        <w:t>they stay</w:t>
      </w:r>
      <w:r w:rsidRPr="00F33651">
        <w:rPr>
          <w:rFonts w:ascii="Arial" w:hAnsi="Arial" w:cs="Arial"/>
          <w:sz w:val="22"/>
          <w:szCs w:val="22"/>
        </w:rPr>
        <w:t xml:space="preserve"> with the child and talk</w:t>
      </w:r>
      <w:r w:rsidR="00B854AC" w:rsidRPr="00F33651">
        <w:rPr>
          <w:rFonts w:ascii="Arial" w:hAnsi="Arial" w:cs="Arial"/>
          <w:sz w:val="22"/>
          <w:szCs w:val="22"/>
        </w:rPr>
        <w:t xml:space="preserve"> to him/her in the</w:t>
      </w:r>
      <w:r w:rsidRPr="00F33651">
        <w:rPr>
          <w:rFonts w:ascii="Arial" w:hAnsi="Arial" w:cs="Arial"/>
          <w:sz w:val="22"/>
          <w:szCs w:val="22"/>
        </w:rPr>
        <w:t xml:space="preserve"> home language to be able to explain things. </w:t>
      </w:r>
    </w:p>
    <w:p w14:paraId="1D5AA3C1" w14:textId="1464D8FF" w:rsidR="58748385" w:rsidRPr="00F33651" w:rsidRDefault="0C723868" w:rsidP="7F63E32C">
      <w:pPr>
        <w:numPr>
          <w:ilvl w:val="0"/>
          <w:numId w:val="77"/>
        </w:numPr>
        <w:spacing w:before="120" w:after="120" w:line="360" w:lineRule="auto"/>
        <w:rPr>
          <w:rFonts w:ascii="Arial" w:hAnsi="Arial" w:cs="Arial"/>
          <w:sz w:val="22"/>
          <w:szCs w:val="22"/>
        </w:rPr>
      </w:pPr>
      <w:r w:rsidRPr="00F33651">
        <w:rPr>
          <w:rFonts w:ascii="Arial" w:hAnsi="Arial" w:cs="Arial"/>
          <w:sz w:val="22"/>
          <w:szCs w:val="22"/>
        </w:rPr>
        <w:t xml:space="preserve">The setting and key person should direct the interpreter and be secure in a </w:t>
      </w:r>
      <w:r w:rsidR="002905A0" w:rsidRPr="00F33651">
        <w:rPr>
          <w:rFonts w:ascii="Arial" w:hAnsi="Arial" w:cs="Arial"/>
          <w:sz w:val="22"/>
          <w:szCs w:val="22"/>
        </w:rPr>
        <w:t>joined-up</w:t>
      </w:r>
      <w:r w:rsidRPr="00F33651">
        <w:rPr>
          <w:rFonts w:ascii="Arial" w:hAnsi="Arial" w:cs="Arial"/>
          <w:sz w:val="22"/>
          <w:szCs w:val="22"/>
        </w:rPr>
        <w:t xml:space="preserve"> approach when talking to parent/carer</w:t>
      </w:r>
    </w:p>
    <w:p w14:paraId="467686CE" w14:textId="3B7B914E" w:rsidR="00FF5D85" w:rsidRPr="00F33651" w:rsidRDefault="00FF5D85" w:rsidP="00085A01">
      <w:pPr>
        <w:numPr>
          <w:ilvl w:val="0"/>
          <w:numId w:val="77"/>
        </w:numPr>
        <w:spacing w:before="120" w:after="120" w:line="360" w:lineRule="auto"/>
        <w:rPr>
          <w:rFonts w:ascii="Arial" w:hAnsi="Arial" w:cs="Arial"/>
          <w:sz w:val="22"/>
          <w:szCs w:val="22"/>
        </w:rPr>
      </w:pPr>
      <w:r w:rsidRPr="00F33651">
        <w:rPr>
          <w:rFonts w:ascii="Arial" w:hAnsi="Arial" w:cs="Arial"/>
          <w:sz w:val="22"/>
          <w:szCs w:val="22"/>
        </w:rPr>
        <w:t>Through the interprete</w:t>
      </w:r>
      <w:r w:rsidR="00B77553" w:rsidRPr="00F33651">
        <w:rPr>
          <w:rFonts w:ascii="Arial" w:hAnsi="Arial" w:cs="Arial"/>
          <w:sz w:val="22"/>
          <w:szCs w:val="22"/>
        </w:rPr>
        <w:t xml:space="preserve">r, </w:t>
      </w:r>
      <w:r w:rsidR="003E59F4" w:rsidRPr="00F33651">
        <w:rPr>
          <w:rFonts w:ascii="Arial" w:hAnsi="Arial" w:cs="Arial"/>
          <w:sz w:val="22"/>
          <w:szCs w:val="22"/>
        </w:rPr>
        <w:t xml:space="preserve">the key person will try </w:t>
      </w:r>
      <w:r w:rsidR="00B77553" w:rsidRPr="00F33651">
        <w:rPr>
          <w:rFonts w:ascii="Arial" w:hAnsi="Arial" w:cs="Arial"/>
          <w:sz w:val="22"/>
          <w:szCs w:val="22"/>
        </w:rPr>
        <w:t xml:space="preserve">to gauge </w:t>
      </w:r>
      <w:r w:rsidRPr="00F33651">
        <w:rPr>
          <w:rFonts w:ascii="Arial" w:hAnsi="Arial" w:cs="Arial"/>
          <w:sz w:val="22"/>
          <w:szCs w:val="22"/>
        </w:rPr>
        <w:t>the</w:t>
      </w:r>
      <w:r w:rsidR="00B77553" w:rsidRPr="00F33651">
        <w:rPr>
          <w:rFonts w:ascii="Arial" w:hAnsi="Arial" w:cs="Arial"/>
          <w:sz w:val="22"/>
          <w:szCs w:val="22"/>
        </w:rPr>
        <w:t xml:space="preserve"> </w:t>
      </w:r>
      <w:r w:rsidRPr="00F33651">
        <w:rPr>
          <w:rFonts w:ascii="Arial" w:hAnsi="Arial" w:cs="Arial"/>
          <w:sz w:val="22"/>
          <w:szCs w:val="22"/>
        </w:rPr>
        <w:t>child’s level of skills in their ho</w:t>
      </w:r>
      <w:r w:rsidR="00B77553" w:rsidRPr="00F33651">
        <w:rPr>
          <w:rFonts w:ascii="Arial" w:hAnsi="Arial" w:cs="Arial"/>
          <w:sz w:val="22"/>
          <w:szCs w:val="22"/>
        </w:rPr>
        <w:t>me language; t</w:t>
      </w:r>
      <w:r w:rsidRPr="00F33651">
        <w:rPr>
          <w:rFonts w:ascii="Arial" w:hAnsi="Arial" w:cs="Arial"/>
          <w:sz w:val="22"/>
          <w:szCs w:val="22"/>
        </w:rPr>
        <w:t xml:space="preserve">his will give the key person an idea of the child’s interests and levels of understanding. </w:t>
      </w:r>
    </w:p>
    <w:p w14:paraId="64725373" w14:textId="1CF38C7A" w:rsidR="00FF5D85" w:rsidRPr="00884B81" w:rsidRDefault="00233DE2" w:rsidP="00085A01">
      <w:pPr>
        <w:numPr>
          <w:ilvl w:val="0"/>
          <w:numId w:val="77"/>
        </w:numPr>
        <w:spacing w:before="120" w:after="120" w:line="360" w:lineRule="auto"/>
        <w:rPr>
          <w:rFonts w:ascii="Arial" w:hAnsi="Arial" w:cs="Arial"/>
          <w:color w:val="000000" w:themeColor="text1"/>
          <w:sz w:val="22"/>
          <w:szCs w:val="22"/>
        </w:rPr>
      </w:pPr>
      <w:r w:rsidRPr="00F33651">
        <w:rPr>
          <w:rFonts w:ascii="Arial" w:hAnsi="Arial" w:cs="Arial"/>
          <w:sz w:val="22"/>
          <w:szCs w:val="22"/>
        </w:rPr>
        <w:t xml:space="preserve">The </w:t>
      </w:r>
      <w:r w:rsidR="00FF5D85" w:rsidRPr="00F33651">
        <w:rPr>
          <w:rFonts w:ascii="Arial" w:hAnsi="Arial" w:cs="Arial"/>
          <w:sz w:val="22"/>
          <w:szCs w:val="22"/>
        </w:rPr>
        <w:t>need for the parent</w:t>
      </w:r>
      <w:r w:rsidR="00514978" w:rsidRPr="00F33651">
        <w:rPr>
          <w:rFonts w:ascii="Arial" w:hAnsi="Arial" w:cs="Arial"/>
          <w:sz w:val="22"/>
          <w:szCs w:val="22"/>
        </w:rPr>
        <w:t>/carer</w:t>
      </w:r>
      <w:r w:rsidR="00FF5D85" w:rsidRPr="00F33651">
        <w:rPr>
          <w:rFonts w:ascii="Arial" w:hAnsi="Arial" w:cs="Arial"/>
          <w:sz w:val="22"/>
          <w:szCs w:val="22"/>
        </w:rPr>
        <w:t xml:space="preserve"> </w:t>
      </w:r>
      <w:r w:rsidR="00FF5D85" w:rsidRPr="00884B81">
        <w:rPr>
          <w:rFonts w:ascii="Arial" w:hAnsi="Arial" w:cs="Arial"/>
          <w:color w:val="000000" w:themeColor="text1"/>
          <w:sz w:val="22"/>
          <w:szCs w:val="22"/>
        </w:rPr>
        <w:t>to converse in the child’s home language is important.</w:t>
      </w:r>
    </w:p>
    <w:p w14:paraId="413F1598" w14:textId="47FA91DC" w:rsidR="00921029" w:rsidRPr="00884B81" w:rsidRDefault="00741399" w:rsidP="00085A01">
      <w:pPr>
        <w:numPr>
          <w:ilvl w:val="0"/>
          <w:numId w:val="77"/>
        </w:numPr>
        <w:spacing w:before="120" w:after="120" w:line="360" w:lineRule="auto"/>
        <w:rPr>
          <w:rFonts w:ascii="Arial" w:hAnsi="Arial" w:cs="Arial"/>
          <w:color w:val="000000" w:themeColor="text1"/>
          <w:sz w:val="22"/>
          <w:szCs w:val="22"/>
        </w:rPr>
      </w:pPr>
      <w:r w:rsidRPr="00884B81">
        <w:rPr>
          <w:rFonts w:ascii="Arial" w:hAnsi="Arial" w:cs="Arial"/>
          <w:color w:val="000000" w:themeColor="text1"/>
          <w:sz w:val="22"/>
          <w:szCs w:val="22"/>
        </w:rPr>
        <w:t xml:space="preserve">The key person makes </w:t>
      </w:r>
      <w:r w:rsidR="00FF5D85" w:rsidRPr="00884B81">
        <w:rPr>
          <w:rFonts w:ascii="Arial" w:hAnsi="Arial" w:cs="Arial"/>
          <w:color w:val="000000" w:themeColor="text1"/>
          <w:sz w:val="22"/>
          <w:szCs w:val="22"/>
        </w:rPr>
        <w:t>the parent</w:t>
      </w:r>
      <w:r w:rsidR="00514978" w:rsidRPr="00884B81">
        <w:rPr>
          <w:rFonts w:ascii="Arial" w:hAnsi="Arial" w:cs="Arial"/>
          <w:color w:val="000000" w:themeColor="text1"/>
          <w:sz w:val="22"/>
          <w:szCs w:val="22"/>
        </w:rPr>
        <w:t>/carer</w:t>
      </w:r>
      <w:r w:rsidR="00FF5D85" w:rsidRPr="00884B81">
        <w:rPr>
          <w:rFonts w:ascii="Arial" w:hAnsi="Arial" w:cs="Arial"/>
          <w:color w:val="000000" w:themeColor="text1"/>
          <w:sz w:val="22"/>
          <w:szCs w:val="22"/>
        </w:rPr>
        <w:t xml:space="preserve"> feel welcome using smiles and gestures.</w:t>
      </w:r>
    </w:p>
    <w:p w14:paraId="7F6DB908" w14:textId="2BC62F39" w:rsidR="00FF5D85" w:rsidRPr="00884B81" w:rsidRDefault="00FF5D85" w:rsidP="00085A01">
      <w:pPr>
        <w:numPr>
          <w:ilvl w:val="0"/>
          <w:numId w:val="77"/>
        </w:numPr>
        <w:spacing w:before="120" w:after="120" w:line="360" w:lineRule="auto"/>
        <w:rPr>
          <w:rFonts w:ascii="Arial" w:hAnsi="Arial" w:cs="Arial"/>
          <w:color w:val="000000" w:themeColor="text1"/>
          <w:sz w:val="22"/>
          <w:szCs w:val="22"/>
        </w:rPr>
      </w:pPr>
      <w:r w:rsidRPr="00884B81">
        <w:rPr>
          <w:rFonts w:ascii="Arial" w:hAnsi="Arial" w:cs="Arial"/>
          <w:color w:val="000000" w:themeColor="text1"/>
          <w:sz w:val="22"/>
          <w:szCs w:val="22"/>
        </w:rPr>
        <w:t>With the parent</w:t>
      </w:r>
      <w:r w:rsidR="00514978" w:rsidRPr="00884B81">
        <w:rPr>
          <w:rFonts w:ascii="Arial" w:hAnsi="Arial" w:cs="Arial"/>
          <w:color w:val="000000" w:themeColor="text1"/>
          <w:sz w:val="22"/>
          <w:szCs w:val="22"/>
        </w:rPr>
        <w:t>/carer</w:t>
      </w:r>
      <w:r w:rsidRPr="00884B81">
        <w:rPr>
          <w:rFonts w:ascii="Arial" w:hAnsi="Arial" w:cs="Arial"/>
          <w:color w:val="000000" w:themeColor="text1"/>
          <w:sz w:val="22"/>
          <w:szCs w:val="22"/>
        </w:rPr>
        <w:t>, make a list of key words in the child’s home language</w:t>
      </w:r>
      <w:r w:rsidR="00E84CAF" w:rsidRPr="00884B81">
        <w:rPr>
          <w:rFonts w:ascii="Arial" w:hAnsi="Arial" w:cs="Arial"/>
          <w:color w:val="000000" w:themeColor="text1"/>
          <w:sz w:val="22"/>
          <w:szCs w:val="22"/>
        </w:rPr>
        <w:t>;</w:t>
      </w:r>
      <w:r w:rsidRPr="00884B81">
        <w:rPr>
          <w:rFonts w:ascii="Arial" w:hAnsi="Arial" w:cs="Arial"/>
          <w:color w:val="000000" w:themeColor="text1"/>
          <w:sz w:val="22"/>
          <w:szCs w:val="22"/>
        </w:rPr>
        <w:t xml:space="preserve"> sometimes it is useful to write the word as you would pronounce it.</w:t>
      </w:r>
      <w:r w:rsidR="00233DE2" w:rsidRPr="00884B81">
        <w:rPr>
          <w:rFonts w:ascii="Arial" w:hAnsi="Arial" w:cs="Arial"/>
          <w:color w:val="000000" w:themeColor="text1"/>
          <w:sz w:val="22"/>
          <w:szCs w:val="22"/>
        </w:rPr>
        <w:t xml:space="preserve"> </w:t>
      </w:r>
      <w:r w:rsidR="00E84CAF" w:rsidRPr="00884B81">
        <w:rPr>
          <w:rFonts w:ascii="Arial" w:hAnsi="Arial" w:cs="Arial"/>
          <w:color w:val="000000" w:themeColor="text1"/>
          <w:sz w:val="22"/>
          <w:szCs w:val="22"/>
        </w:rPr>
        <w:t>T</w:t>
      </w:r>
      <w:r w:rsidRPr="00884B81">
        <w:rPr>
          <w:rFonts w:ascii="Arial" w:hAnsi="Arial" w:cs="Arial"/>
          <w:color w:val="000000" w:themeColor="text1"/>
          <w:sz w:val="22"/>
          <w:szCs w:val="22"/>
        </w:rPr>
        <w:t xml:space="preserve">hese words </w:t>
      </w:r>
      <w:r w:rsidR="00E84CAF" w:rsidRPr="00884B81">
        <w:rPr>
          <w:rFonts w:ascii="Arial" w:hAnsi="Arial" w:cs="Arial"/>
          <w:color w:val="000000" w:themeColor="text1"/>
          <w:sz w:val="22"/>
          <w:szCs w:val="22"/>
        </w:rPr>
        <w:t xml:space="preserve">will be used </w:t>
      </w:r>
      <w:r w:rsidRPr="00884B81">
        <w:rPr>
          <w:rFonts w:ascii="Arial" w:hAnsi="Arial" w:cs="Arial"/>
          <w:color w:val="000000" w:themeColor="text1"/>
          <w:sz w:val="22"/>
          <w:szCs w:val="22"/>
        </w:rPr>
        <w:t>with the child and parent</w:t>
      </w:r>
      <w:r w:rsidR="00E84CAF" w:rsidRPr="00884B81">
        <w:rPr>
          <w:rFonts w:ascii="Arial" w:hAnsi="Arial" w:cs="Arial"/>
          <w:color w:val="000000" w:themeColor="text1"/>
          <w:sz w:val="22"/>
          <w:szCs w:val="22"/>
        </w:rPr>
        <w:t>s</w:t>
      </w:r>
      <w:r w:rsidR="00514978" w:rsidRPr="00884B81">
        <w:rPr>
          <w:rFonts w:ascii="Arial" w:hAnsi="Arial" w:cs="Arial"/>
          <w:color w:val="000000" w:themeColor="text1"/>
          <w:sz w:val="22"/>
          <w:szCs w:val="22"/>
        </w:rPr>
        <w:t>/carers</w:t>
      </w:r>
      <w:r w:rsidR="00E84CAF" w:rsidRPr="00884B81">
        <w:rPr>
          <w:rFonts w:ascii="Arial" w:hAnsi="Arial" w:cs="Arial"/>
          <w:color w:val="000000" w:themeColor="text1"/>
          <w:sz w:val="22"/>
          <w:szCs w:val="22"/>
        </w:rPr>
        <w:t xml:space="preserve"> will be addressed</w:t>
      </w:r>
      <w:r w:rsidRPr="00884B81">
        <w:rPr>
          <w:rFonts w:ascii="Arial" w:hAnsi="Arial" w:cs="Arial"/>
          <w:color w:val="000000" w:themeColor="text1"/>
          <w:sz w:val="22"/>
          <w:szCs w:val="22"/>
        </w:rPr>
        <w:t xml:space="preserve"> with ‘hello’ and ‘goodbye’ in their language.</w:t>
      </w:r>
    </w:p>
    <w:p w14:paraId="07B0BEC8" w14:textId="0E81EA7B" w:rsidR="00FF5D85" w:rsidRPr="00884B81" w:rsidRDefault="00FF5D85" w:rsidP="00085A01">
      <w:pPr>
        <w:numPr>
          <w:ilvl w:val="0"/>
          <w:numId w:val="77"/>
        </w:numPr>
        <w:spacing w:before="120" w:after="120" w:line="360" w:lineRule="auto"/>
        <w:rPr>
          <w:rFonts w:ascii="Arial" w:hAnsi="Arial" w:cs="Arial"/>
          <w:color w:val="000000" w:themeColor="text1"/>
          <w:sz w:val="22"/>
          <w:szCs w:val="22"/>
        </w:rPr>
      </w:pPr>
      <w:r w:rsidRPr="00884B81">
        <w:rPr>
          <w:rFonts w:ascii="Arial" w:hAnsi="Arial" w:cs="Arial"/>
          <w:color w:val="000000" w:themeColor="text1"/>
          <w:sz w:val="22"/>
          <w:szCs w:val="22"/>
        </w:rPr>
        <w:t xml:space="preserve">The key person prepares for the child’s visits by having a favourite toy or activity ready for the child to provide a means to interact with the child. </w:t>
      </w:r>
    </w:p>
    <w:p w14:paraId="4BE9D918" w14:textId="78CEBBE4" w:rsidR="00FF5D85" w:rsidRPr="00884B81" w:rsidRDefault="001F2D73" w:rsidP="00085A01">
      <w:pPr>
        <w:numPr>
          <w:ilvl w:val="0"/>
          <w:numId w:val="77"/>
        </w:numPr>
        <w:spacing w:before="120" w:after="120" w:line="360" w:lineRule="auto"/>
        <w:rPr>
          <w:rFonts w:ascii="Arial" w:hAnsi="Arial" w:cs="Arial"/>
          <w:color w:val="000000" w:themeColor="text1"/>
          <w:sz w:val="22"/>
          <w:szCs w:val="22"/>
        </w:rPr>
      </w:pPr>
      <w:r w:rsidRPr="00884B81">
        <w:rPr>
          <w:rFonts w:ascii="Arial" w:hAnsi="Arial" w:cs="Arial"/>
          <w:color w:val="000000" w:themeColor="text1"/>
          <w:sz w:val="22"/>
          <w:szCs w:val="22"/>
        </w:rPr>
        <w:t>C</w:t>
      </w:r>
      <w:r w:rsidR="00741399" w:rsidRPr="00884B81">
        <w:rPr>
          <w:rFonts w:ascii="Arial" w:hAnsi="Arial" w:cs="Arial"/>
          <w:color w:val="000000" w:themeColor="text1"/>
          <w:sz w:val="22"/>
          <w:szCs w:val="22"/>
        </w:rPr>
        <w:t>hild</w:t>
      </w:r>
      <w:r w:rsidRPr="00884B81">
        <w:rPr>
          <w:rFonts w:ascii="Arial" w:hAnsi="Arial" w:cs="Arial"/>
          <w:color w:val="000000" w:themeColor="text1"/>
          <w:sz w:val="22"/>
          <w:szCs w:val="22"/>
        </w:rPr>
        <w:t>ren will be spoken to</w:t>
      </w:r>
      <w:r w:rsidR="00741399" w:rsidRPr="00884B81">
        <w:rPr>
          <w:rFonts w:ascii="Arial" w:hAnsi="Arial" w:cs="Arial"/>
          <w:color w:val="000000" w:themeColor="text1"/>
          <w:sz w:val="22"/>
          <w:szCs w:val="22"/>
        </w:rPr>
        <w:t xml:space="preserve"> as </w:t>
      </w:r>
      <w:r w:rsidRPr="00884B81">
        <w:rPr>
          <w:rFonts w:ascii="Arial" w:hAnsi="Arial" w:cs="Arial"/>
          <w:color w:val="000000" w:themeColor="text1"/>
          <w:sz w:val="22"/>
          <w:szCs w:val="22"/>
        </w:rPr>
        <w:t>per</w:t>
      </w:r>
      <w:r w:rsidR="00741399" w:rsidRPr="00884B81">
        <w:rPr>
          <w:rFonts w:ascii="Arial" w:hAnsi="Arial" w:cs="Arial"/>
          <w:color w:val="000000" w:themeColor="text1"/>
          <w:sz w:val="22"/>
          <w:szCs w:val="22"/>
        </w:rPr>
        <w:t xml:space="preserve"> any other child, using</w:t>
      </w:r>
      <w:r w:rsidR="00FF5D85" w:rsidRPr="00884B81">
        <w:rPr>
          <w:rFonts w:ascii="Arial" w:hAnsi="Arial" w:cs="Arial"/>
          <w:color w:val="000000" w:themeColor="text1"/>
          <w:sz w:val="22"/>
          <w:szCs w:val="22"/>
        </w:rPr>
        <w:t xml:space="preserve"> gestures and facial expressions to</w:t>
      </w:r>
      <w:r w:rsidR="00741399" w:rsidRPr="00884B81">
        <w:rPr>
          <w:rFonts w:ascii="Arial" w:hAnsi="Arial" w:cs="Arial"/>
          <w:color w:val="000000" w:themeColor="text1"/>
          <w:sz w:val="22"/>
          <w:szCs w:val="22"/>
        </w:rPr>
        <w:t xml:space="preserve"> help.</w:t>
      </w:r>
    </w:p>
    <w:p w14:paraId="4139BEDF" w14:textId="6C9414BC" w:rsidR="00FF5D85" w:rsidRPr="00884B81" w:rsidRDefault="00FF5D85" w:rsidP="00085A01">
      <w:pPr>
        <w:numPr>
          <w:ilvl w:val="0"/>
          <w:numId w:val="77"/>
        </w:numPr>
        <w:spacing w:before="120" w:after="120" w:line="360" w:lineRule="auto"/>
        <w:rPr>
          <w:rFonts w:ascii="Arial" w:hAnsi="Arial" w:cs="Arial"/>
          <w:bCs/>
          <w:color w:val="000000" w:themeColor="text1"/>
          <w:sz w:val="22"/>
          <w:szCs w:val="22"/>
        </w:rPr>
      </w:pPr>
      <w:r w:rsidRPr="00884B81">
        <w:rPr>
          <w:rFonts w:ascii="Arial" w:hAnsi="Arial" w:cs="Arial"/>
          <w:color w:val="000000" w:themeColor="text1"/>
          <w:sz w:val="22"/>
          <w:szCs w:val="22"/>
        </w:rPr>
        <w:t>When the child feels happy to spend time with the key person (</w:t>
      </w:r>
      <w:r w:rsidRPr="00884B81">
        <w:rPr>
          <w:rFonts w:ascii="Arial" w:hAnsi="Arial" w:cs="Arial"/>
          <w:bCs/>
          <w:color w:val="000000" w:themeColor="text1"/>
          <w:sz w:val="22"/>
          <w:szCs w:val="22"/>
        </w:rPr>
        <w:t>secure base)</w:t>
      </w:r>
      <w:r w:rsidR="00191158" w:rsidRPr="00884B81">
        <w:rPr>
          <w:rFonts w:ascii="Arial" w:hAnsi="Arial" w:cs="Arial"/>
          <w:bCs/>
          <w:color w:val="000000" w:themeColor="text1"/>
          <w:sz w:val="22"/>
          <w:szCs w:val="22"/>
        </w:rPr>
        <w:t xml:space="preserve">, </w:t>
      </w:r>
      <w:r w:rsidRPr="00884B81">
        <w:rPr>
          <w:rFonts w:ascii="Arial" w:hAnsi="Arial" w:cs="Arial"/>
          <w:bCs/>
          <w:color w:val="000000" w:themeColor="text1"/>
          <w:sz w:val="22"/>
          <w:szCs w:val="22"/>
        </w:rPr>
        <w:t>the parent</w:t>
      </w:r>
      <w:r w:rsidR="00D33664" w:rsidRPr="00884B81">
        <w:rPr>
          <w:rFonts w:ascii="Arial" w:hAnsi="Arial" w:cs="Arial"/>
          <w:bCs/>
          <w:color w:val="000000" w:themeColor="text1"/>
          <w:sz w:val="22"/>
          <w:szCs w:val="22"/>
        </w:rPr>
        <w:t>/carer</w:t>
      </w:r>
      <w:r w:rsidRPr="00884B81">
        <w:rPr>
          <w:rFonts w:ascii="Arial" w:hAnsi="Arial" w:cs="Arial"/>
          <w:bCs/>
          <w:color w:val="000000" w:themeColor="text1"/>
          <w:sz w:val="22"/>
          <w:szCs w:val="22"/>
        </w:rPr>
        <w:t xml:space="preserve"> </w:t>
      </w:r>
      <w:r w:rsidR="00191158" w:rsidRPr="00884B81">
        <w:rPr>
          <w:rFonts w:ascii="Arial" w:hAnsi="Arial" w:cs="Arial"/>
          <w:bCs/>
          <w:color w:val="000000" w:themeColor="text1"/>
          <w:sz w:val="22"/>
          <w:szCs w:val="22"/>
        </w:rPr>
        <w:t xml:space="preserve">should </w:t>
      </w:r>
      <w:r w:rsidRPr="00884B81">
        <w:rPr>
          <w:rFonts w:ascii="Arial" w:hAnsi="Arial" w:cs="Arial"/>
          <w:bCs/>
          <w:color w:val="000000" w:themeColor="text1"/>
          <w:sz w:val="22"/>
          <w:szCs w:val="22"/>
        </w:rPr>
        <w:t>spend time outside of the room.</w:t>
      </w:r>
    </w:p>
    <w:p w14:paraId="1BCCF938" w14:textId="71D2A549" w:rsidR="004B7E3E" w:rsidRPr="00884B81" w:rsidRDefault="00FF5D85" w:rsidP="00085A01">
      <w:pPr>
        <w:numPr>
          <w:ilvl w:val="0"/>
          <w:numId w:val="77"/>
        </w:numPr>
        <w:spacing w:before="120" w:after="120" w:line="360" w:lineRule="auto"/>
        <w:rPr>
          <w:rFonts w:ascii="Arial" w:hAnsi="Arial" w:cs="Arial"/>
          <w:bCs/>
          <w:color w:val="000000" w:themeColor="text1"/>
          <w:sz w:val="22"/>
          <w:szCs w:val="22"/>
        </w:rPr>
      </w:pPr>
      <w:r w:rsidRPr="00884B81">
        <w:rPr>
          <w:rFonts w:ascii="Arial" w:hAnsi="Arial" w:cs="Arial"/>
          <w:bCs/>
          <w:color w:val="000000" w:themeColor="text1"/>
          <w:sz w:val="22"/>
          <w:szCs w:val="22"/>
        </w:rPr>
        <w:lastRenderedPageBreak/>
        <w:t xml:space="preserve">Progress with settling in </w:t>
      </w:r>
      <w:r w:rsidR="00191158" w:rsidRPr="00884B81">
        <w:rPr>
          <w:rFonts w:ascii="Arial" w:hAnsi="Arial" w:cs="Arial"/>
          <w:bCs/>
          <w:color w:val="000000" w:themeColor="text1"/>
          <w:sz w:val="22"/>
          <w:szCs w:val="22"/>
        </w:rPr>
        <w:t>will be done as</w:t>
      </w:r>
      <w:r w:rsidRPr="00884B81">
        <w:rPr>
          <w:rFonts w:ascii="Arial" w:hAnsi="Arial" w:cs="Arial"/>
          <w:bCs/>
          <w:color w:val="000000" w:themeColor="text1"/>
          <w:sz w:val="22"/>
          <w:szCs w:val="22"/>
        </w:rPr>
        <w:t xml:space="preserve"> with any other child; it just takes a little longer to reach dependency/independence</w:t>
      </w:r>
      <w:r w:rsidR="00EE62C7" w:rsidRPr="00884B81">
        <w:rPr>
          <w:rFonts w:ascii="Arial" w:hAnsi="Arial" w:cs="Arial"/>
          <w:bCs/>
          <w:color w:val="000000" w:themeColor="text1"/>
          <w:sz w:val="22"/>
          <w:szCs w:val="22"/>
        </w:rPr>
        <w:t>.</w:t>
      </w:r>
    </w:p>
    <w:sectPr w:rsidR="004B7E3E" w:rsidRPr="00884B81" w:rsidSect="00203F64">
      <w:footerReference w:type="default" r:id="rId11"/>
      <w:headerReference w:type="first" r:id="rId12"/>
      <w:footerReference w:type="first" r:id="rId13"/>
      <w:pgSz w:w="11906" w:h="16838"/>
      <w:pgMar w:top="720" w:right="720" w:bottom="720" w:left="720" w:header="708" w:footer="708" w:gutter="0"/>
      <w:pgNumType w:start="14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9AC1F" w14:textId="77777777" w:rsidR="00F473C3" w:rsidRDefault="00F473C3" w:rsidP="003C7A9F">
      <w:r>
        <w:separator/>
      </w:r>
    </w:p>
  </w:endnote>
  <w:endnote w:type="continuationSeparator" w:id="0">
    <w:p w14:paraId="36CEAD1A" w14:textId="77777777" w:rsidR="00F473C3" w:rsidRDefault="00F473C3"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BB427" w14:textId="4C6D5B37" w:rsidR="000762BE" w:rsidRPr="00203F64" w:rsidRDefault="27D3C14C" w:rsidP="009C5FE0">
    <w:pPr>
      <w:pStyle w:val="Footer"/>
      <w:rPr>
        <w:rFonts w:ascii="Arial" w:hAnsi="Arial" w:cs="Arial"/>
        <w:i/>
        <w:iCs/>
        <w:sz w:val="20"/>
        <w:lang w:val="en-GB"/>
      </w:rPr>
    </w:pPr>
    <w:r w:rsidRPr="00203F64">
      <w:rPr>
        <w:rFonts w:ascii="Arial" w:hAnsi="Arial" w:cs="Arial"/>
        <w:i/>
        <w:iCs/>
        <w:sz w:val="20"/>
        <w:lang w:val="en-GB"/>
      </w:rPr>
      <w:t xml:space="preserve">Policies &amp; Procedures for the EYFS </w:t>
    </w:r>
    <w:r w:rsidR="04657159" w:rsidRPr="00203F64">
      <w:rPr>
        <w:rFonts w:ascii="Arial" w:hAnsi="Arial" w:cs="Arial"/>
        <w:i/>
        <w:iCs/>
        <w:sz w:val="20"/>
        <w:lang w:val="en-GB"/>
      </w:rPr>
      <w:t>2026/</w:t>
    </w:r>
    <w:r w:rsidR="1F289F16" w:rsidRPr="00203F64">
      <w:rPr>
        <w:rFonts w:ascii="Arial" w:hAnsi="Arial" w:cs="Arial"/>
        <w:i/>
        <w:iCs/>
        <w:sz w:val="20"/>
        <w:lang w:val="en-GB"/>
      </w:rPr>
      <w:t>27</w:t>
    </w:r>
    <w:r w:rsidRPr="00203F64">
      <w:rPr>
        <w:rFonts w:ascii="Arial" w:hAnsi="Arial" w:cs="Arial"/>
        <w:i/>
        <w:iCs/>
        <w:sz w:val="20"/>
        <w:lang w:val="en-GB"/>
      </w:rPr>
      <w:t xml:space="preserve"> (Early Years Alliance </w:t>
    </w:r>
    <w:r w:rsidR="1936213F" w:rsidRPr="00203F64">
      <w:rPr>
        <w:rFonts w:ascii="Arial" w:hAnsi="Arial" w:cs="Arial"/>
        <w:i/>
        <w:iCs/>
        <w:sz w:val="20"/>
        <w:lang w:val="en-GB"/>
      </w:rPr>
      <w:t>2026</w:t>
    </w:r>
    <w:r w:rsidRPr="00203F64">
      <w:rPr>
        <w:rFonts w:ascii="Arial" w:hAnsi="Arial" w:cs="Arial"/>
        <w:i/>
        <w:iCs/>
        <w:sz w:val="20"/>
        <w:lang w:val="en-GB"/>
      </w:rPr>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0ADC9" w14:textId="329647E9" w:rsidR="00203F64" w:rsidRPr="00203F64" w:rsidRDefault="00203F64">
    <w:pPr>
      <w:pStyle w:val="Footer"/>
      <w:rPr>
        <w:rFonts w:ascii="Arial" w:hAnsi="Arial" w:cs="Arial"/>
        <w:i/>
        <w:iCs/>
        <w:sz w:val="20"/>
        <w:lang w:val="en-GB"/>
      </w:rPr>
    </w:pPr>
    <w:r w:rsidRPr="00203F64">
      <w:rPr>
        <w:rFonts w:ascii="Arial" w:hAnsi="Arial" w:cs="Arial"/>
        <w:i/>
        <w:iCs/>
        <w:sz w:val="20"/>
        <w:lang w:val="en-GB"/>
      </w:rPr>
      <w:t>Policies &amp; Procedures for the EYFS 2026/27 (Early Years Alliance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54C05" w14:textId="77777777" w:rsidR="00F473C3" w:rsidRDefault="00F473C3" w:rsidP="003C7A9F">
      <w:r>
        <w:separator/>
      </w:r>
    </w:p>
  </w:footnote>
  <w:footnote w:type="continuationSeparator" w:id="0">
    <w:p w14:paraId="2A26A86D" w14:textId="77777777" w:rsidR="00F473C3" w:rsidRDefault="00F473C3" w:rsidP="003C7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ECDB3" w14:textId="3A08E136" w:rsidR="00203F64" w:rsidRDefault="00203F64">
    <w:pPr>
      <w:pStyle w:val="Header"/>
    </w:pPr>
    <w:r>
      <w:rPr>
        <w:noProof/>
      </w:rPr>
      <w:drawing>
        <wp:anchor distT="0" distB="0" distL="114300" distR="114300" simplePos="0" relativeHeight="251659264" behindDoc="0" locked="0" layoutInCell="1" allowOverlap="1" wp14:anchorId="01B4A685" wp14:editId="28FB13CB">
          <wp:simplePos x="0" y="0"/>
          <wp:positionH relativeFrom="margin">
            <wp:align>center</wp:align>
          </wp:positionH>
          <wp:positionV relativeFrom="paragraph">
            <wp:posOffset>-130175</wp:posOffset>
          </wp:positionV>
          <wp:extent cx="1471295" cy="1409700"/>
          <wp:effectExtent l="0" t="0" r="0" b="0"/>
          <wp:wrapTopAndBottom/>
          <wp:docPr id="1302576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6719" name="Picture 1302576719"/>
                  <pic:cNvPicPr/>
                </pic:nvPicPr>
                <pic:blipFill>
                  <a:blip r:embed="rId1">
                    <a:extLst>
                      <a:ext uri="{28A0092B-C50C-407E-A947-70E740481C1C}">
                        <a14:useLocalDpi xmlns:a14="http://schemas.microsoft.com/office/drawing/2010/main" val="0"/>
                      </a:ext>
                    </a:extLst>
                  </a:blip>
                  <a:stretch>
                    <a:fillRect/>
                  </a:stretch>
                </pic:blipFill>
                <pic:spPr>
                  <a:xfrm>
                    <a:off x="0" y="0"/>
                    <a:ext cx="1471295" cy="1409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0"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1"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3"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6"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5"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7"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8"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89"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033408">
    <w:abstractNumId w:val="82"/>
  </w:num>
  <w:num w:numId="2" w16cid:durableId="1012150394">
    <w:abstractNumId w:val="84"/>
  </w:num>
  <w:num w:numId="3" w16cid:durableId="1068571274">
    <w:abstractNumId w:val="85"/>
  </w:num>
  <w:num w:numId="4" w16cid:durableId="1091510523">
    <w:abstractNumId w:val="22"/>
  </w:num>
  <w:num w:numId="5" w16cid:durableId="1137986734">
    <w:abstractNumId w:val="56"/>
  </w:num>
  <w:num w:numId="6" w16cid:durableId="1141271913">
    <w:abstractNumId w:val="46"/>
  </w:num>
  <w:num w:numId="7" w16cid:durableId="1152254435">
    <w:abstractNumId w:val="43"/>
  </w:num>
  <w:num w:numId="8" w16cid:durableId="115413369">
    <w:abstractNumId w:val="83"/>
  </w:num>
  <w:num w:numId="9" w16cid:durableId="1157305123">
    <w:abstractNumId w:val="12"/>
  </w:num>
  <w:num w:numId="10" w16cid:durableId="1174803748">
    <w:abstractNumId w:val="76"/>
  </w:num>
  <w:num w:numId="11" w16cid:durableId="1180509405">
    <w:abstractNumId w:val="52"/>
  </w:num>
  <w:num w:numId="12" w16cid:durableId="1196428718">
    <w:abstractNumId w:val="51"/>
  </w:num>
  <w:num w:numId="13" w16cid:durableId="1211576867">
    <w:abstractNumId w:val="69"/>
  </w:num>
  <w:num w:numId="14" w16cid:durableId="1221357966">
    <w:abstractNumId w:val="29"/>
  </w:num>
  <w:num w:numId="15" w16cid:durableId="1227447983">
    <w:abstractNumId w:val="38"/>
  </w:num>
  <w:num w:numId="16" w16cid:durableId="1243875213">
    <w:abstractNumId w:val="48"/>
  </w:num>
  <w:num w:numId="17" w16cid:durableId="1250773940">
    <w:abstractNumId w:val="41"/>
  </w:num>
  <w:num w:numId="18" w16cid:durableId="1259173605">
    <w:abstractNumId w:val="34"/>
  </w:num>
  <w:num w:numId="19" w16cid:durableId="1280642022">
    <w:abstractNumId w:val="75"/>
  </w:num>
  <w:num w:numId="20" w16cid:durableId="1283996027">
    <w:abstractNumId w:val="8"/>
  </w:num>
  <w:num w:numId="21" w16cid:durableId="1291742383">
    <w:abstractNumId w:val="5"/>
  </w:num>
  <w:num w:numId="22" w16cid:durableId="1332173028">
    <w:abstractNumId w:val="74"/>
  </w:num>
  <w:num w:numId="23" w16cid:durableId="1337221509">
    <w:abstractNumId w:val="26"/>
  </w:num>
  <w:num w:numId="24" w16cid:durableId="1346135152">
    <w:abstractNumId w:val="61"/>
  </w:num>
  <w:num w:numId="25" w16cid:durableId="1348600158">
    <w:abstractNumId w:val="59"/>
  </w:num>
  <w:num w:numId="26" w16cid:durableId="1355039963">
    <w:abstractNumId w:val="60"/>
  </w:num>
  <w:num w:numId="27" w16cid:durableId="1359620964">
    <w:abstractNumId w:val="31"/>
  </w:num>
  <w:num w:numId="28" w16cid:durableId="1389765103">
    <w:abstractNumId w:val="63"/>
  </w:num>
  <w:num w:numId="29" w16cid:durableId="1418289054">
    <w:abstractNumId w:val="79"/>
  </w:num>
  <w:num w:numId="30" w16cid:durableId="1424522835">
    <w:abstractNumId w:val="78"/>
  </w:num>
  <w:num w:numId="31" w16cid:durableId="1437098547">
    <w:abstractNumId w:val="89"/>
  </w:num>
  <w:num w:numId="32" w16cid:durableId="1439451670">
    <w:abstractNumId w:val="53"/>
  </w:num>
  <w:num w:numId="33" w16cid:durableId="1468469443">
    <w:abstractNumId w:val="72"/>
  </w:num>
  <w:num w:numId="34" w16cid:durableId="1470628658">
    <w:abstractNumId w:val="54"/>
  </w:num>
  <w:num w:numId="35" w16cid:durableId="1474250977">
    <w:abstractNumId w:val="6"/>
  </w:num>
  <w:num w:numId="36" w16cid:durableId="1501189798">
    <w:abstractNumId w:val="44"/>
  </w:num>
  <w:num w:numId="37" w16cid:durableId="1504934442">
    <w:abstractNumId w:val="67"/>
  </w:num>
  <w:num w:numId="38" w16cid:durableId="1590500371">
    <w:abstractNumId w:val="71"/>
  </w:num>
  <w:num w:numId="39" w16cid:durableId="1628781119">
    <w:abstractNumId w:val="33"/>
  </w:num>
  <w:num w:numId="40" w16cid:durableId="1682661803">
    <w:abstractNumId w:val="37"/>
  </w:num>
  <w:num w:numId="41" w16cid:durableId="1706713543">
    <w:abstractNumId w:val="20"/>
  </w:num>
  <w:num w:numId="42" w16cid:durableId="1722704549">
    <w:abstractNumId w:val="62"/>
  </w:num>
  <w:num w:numId="43" w16cid:durableId="1728458786">
    <w:abstractNumId w:val="11"/>
  </w:num>
  <w:num w:numId="44" w16cid:durableId="176118848">
    <w:abstractNumId w:val="80"/>
  </w:num>
  <w:num w:numId="45" w16cid:durableId="18358373">
    <w:abstractNumId w:val="35"/>
  </w:num>
  <w:num w:numId="46" w16cid:durableId="184637636">
    <w:abstractNumId w:val="66"/>
  </w:num>
  <w:num w:numId="47" w16cid:durableId="1847670081">
    <w:abstractNumId w:val="15"/>
  </w:num>
  <w:num w:numId="48" w16cid:durableId="1863981546">
    <w:abstractNumId w:val="57"/>
  </w:num>
  <w:num w:numId="49" w16cid:durableId="1872262453">
    <w:abstractNumId w:val="50"/>
  </w:num>
  <w:num w:numId="50" w16cid:durableId="1877813781">
    <w:abstractNumId w:val="39"/>
  </w:num>
  <w:num w:numId="51" w16cid:durableId="1924561930">
    <w:abstractNumId w:val="47"/>
  </w:num>
  <w:num w:numId="52" w16cid:durableId="1926304121">
    <w:abstractNumId w:val="30"/>
  </w:num>
  <w:num w:numId="53" w16cid:durableId="1941713175">
    <w:abstractNumId w:val="18"/>
  </w:num>
  <w:num w:numId="54" w16cid:durableId="1990279988">
    <w:abstractNumId w:val="55"/>
  </w:num>
  <w:num w:numId="55" w16cid:durableId="2021082194">
    <w:abstractNumId w:val="58"/>
  </w:num>
  <w:num w:numId="56" w16cid:durableId="202449733">
    <w:abstractNumId w:val="13"/>
  </w:num>
  <w:num w:numId="57" w16cid:durableId="2027705904">
    <w:abstractNumId w:val="88"/>
  </w:num>
  <w:num w:numId="58" w16cid:durableId="2059815263">
    <w:abstractNumId w:val="21"/>
  </w:num>
  <w:num w:numId="59" w16cid:durableId="2096588993">
    <w:abstractNumId w:val="17"/>
  </w:num>
  <w:num w:numId="60" w16cid:durableId="2112779933">
    <w:abstractNumId w:val="14"/>
  </w:num>
  <w:num w:numId="61" w16cid:durableId="240717647">
    <w:abstractNumId w:val="16"/>
  </w:num>
  <w:num w:numId="62" w16cid:durableId="252782638">
    <w:abstractNumId w:val="24"/>
  </w:num>
  <w:num w:numId="63" w16cid:durableId="27531124">
    <w:abstractNumId w:val="49"/>
  </w:num>
  <w:num w:numId="64" w16cid:durableId="284040952">
    <w:abstractNumId w:val="4"/>
  </w:num>
  <w:num w:numId="65" w16cid:durableId="313071194">
    <w:abstractNumId w:val="25"/>
  </w:num>
  <w:num w:numId="66" w16cid:durableId="326444898">
    <w:abstractNumId w:val="9"/>
  </w:num>
  <w:num w:numId="67" w16cid:durableId="354622899">
    <w:abstractNumId w:val="1"/>
  </w:num>
  <w:num w:numId="68" w16cid:durableId="360860046">
    <w:abstractNumId w:val="81"/>
  </w:num>
  <w:num w:numId="69" w16cid:durableId="424956316">
    <w:abstractNumId w:val="87"/>
  </w:num>
  <w:num w:numId="70" w16cid:durableId="486943170">
    <w:abstractNumId w:val="28"/>
  </w:num>
  <w:num w:numId="71" w16cid:durableId="487551744">
    <w:abstractNumId w:val="19"/>
  </w:num>
  <w:num w:numId="72" w16cid:durableId="527109559">
    <w:abstractNumId w:val="7"/>
  </w:num>
  <w:num w:numId="73" w16cid:durableId="553397046">
    <w:abstractNumId w:val="27"/>
  </w:num>
  <w:num w:numId="74" w16cid:durableId="605432335">
    <w:abstractNumId w:val="86"/>
  </w:num>
  <w:num w:numId="75" w16cid:durableId="638457563">
    <w:abstractNumId w:val="10"/>
  </w:num>
  <w:num w:numId="76" w16cid:durableId="664631365">
    <w:abstractNumId w:val="70"/>
  </w:num>
  <w:num w:numId="77" w16cid:durableId="699211051">
    <w:abstractNumId w:val="23"/>
  </w:num>
  <w:num w:numId="78" w16cid:durableId="7756882">
    <w:abstractNumId w:val="73"/>
  </w:num>
  <w:num w:numId="79" w16cid:durableId="779572795">
    <w:abstractNumId w:val="65"/>
  </w:num>
  <w:num w:numId="80" w16cid:durableId="782765212">
    <w:abstractNumId w:val="0"/>
  </w:num>
  <w:num w:numId="81" w16cid:durableId="791167229">
    <w:abstractNumId w:val="68"/>
  </w:num>
  <w:num w:numId="82" w16cid:durableId="807088862">
    <w:abstractNumId w:val="32"/>
  </w:num>
  <w:num w:numId="83" w16cid:durableId="868955601">
    <w:abstractNumId w:val="64"/>
  </w:num>
  <w:num w:numId="84" w16cid:durableId="870646976">
    <w:abstractNumId w:val="40"/>
  </w:num>
  <w:num w:numId="85" w16cid:durableId="899172152">
    <w:abstractNumId w:val="77"/>
  </w:num>
  <w:num w:numId="86" w16cid:durableId="909122907">
    <w:abstractNumId w:val="45"/>
  </w:num>
  <w:num w:numId="87" w16cid:durableId="913513308">
    <w:abstractNumId w:val="2"/>
  </w:num>
  <w:num w:numId="88" w16cid:durableId="927889425">
    <w:abstractNumId w:val="3"/>
  </w:num>
  <w:num w:numId="89" w16cid:durableId="93745909">
    <w:abstractNumId w:val="42"/>
  </w:num>
  <w:num w:numId="90" w16cid:durableId="979960875">
    <w:abstractNumId w:val="36"/>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0714E"/>
    <w:rsid w:val="00012BDA"/>
    <w:rsid w:val="000132E6"/>
    <w:rsid w:val="00013654"/>
    <w:rsid w:val="0001539A"/>
    <w:rsid w:val="00015865"/>
    <w:rsid w:val="00017ADA"/>
    <w:rsid w:val="00022789"/>
    <w:rsid w:val="00023063"/>
    <w:rsid w:val="00025D1E"/>
    <w:rsid w:val="000269FD"/>
    <w:rsid w:val="000274EB"/>
    <w:rsid w:val="000309A4"/>
    <w:rsid w:val="000315B2"/>
    <w:rsid w:val="000320C6"/>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4A56"/>
    <w:rsid w:val="000666E0"/>
    <w:rsid w:val="00066CF6"/>
    <w:rsid w:val="00067B7F"/>
    <w:rsid w:val="000709F7"/>
    <w:rsid w:val="00072968"/>
    <w:rsid w:val="000735B1"/>
    <w:rsid w:val="000736B2"/>
    <w:rsid w:val="0007563A"/>
    <w:rsid w:val="00076253"/>
    <w:rsid w:val="000762BE"/>
    <w:rsid w:val="00085A01"/>
    <w:rsid w:val="00085C8F"/>
    <w:rsid w:val="00086191"/>
    <w:rsid w:val="00087488"/>
    <w:rsid w:val="0008759C"/>
    <w:rsid w:val="00087F72"/>
    <w:rsid w:val="00091C11"/>
    <w:rsid w:val="000935C0"/>
    <w:rsid w:val="0009577D"/>
    <w:rsid w:val="00097745"/>
    <w:rsid w:val="000A02D4"/>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48CE"/>
    <w:rsid w:val="001062DB"/>
    <w:rsid w:val="001102D4"/>
    <w:rsid w:val="00111603"/>
    <w:rsid w:val="00112861"/>
    <w:rsid w:val="00113BFD"/>
    <w:rsid w:val="00114F13"/>
    <w:rsid w:val="00117C49"/>
    <w:rsid w:val="0012299E"/>
    <w:rsid w:val="00135105"/>
    <w:rsid w:val="00135E58"/>
    <w:rsid w:val="00137B99"/>
    <w:rsid w:val="00144CC5"/>
    <w:rsid w:val="001552CB"/>
    <w:rsid w:val="00160DD7"/>
    <w:rsid w:val="0016103A"/>
    <w:rsid w:val="00161D3D"/>
    <w:rsid w:val="00162BC2"/>
    <w:rsid w:val="00163A69"/>
    <w:rsid w:val="00167CA0"/>
    <w:rsid w:val="00167F1B"/>
    <w:rsid w:val="00174BA1"/>
    <w:rsid w:val="00184885"/>
    <w:rsid w:val="00191158"/>
    <w:rsid w:val="001915F2"/>
    <w:rsid w:val="001936BD"/>
    <w:rsid w:val="001969BF"/>
    <w:rsid w:val="001A3039"/>
    <w:rsid w:val="001A6175"/>
    <w:rsid w:val="001A6913"/>
    <w:rsid w:val="001B01F6"/>
    <w:rsid w:val="001B061F"/>
    <w:rsid w:val="001B112A"/>
    <w:rsid w:val="001B37CC"/>
    <w:rsid w:val="001B7BEB"/>
    <w:rsid w:val="001C101C"/>
    <w:rsid w:val="001C2635"/>
    <w:rsid w:val="001C5B65"/>
    <w:rsid w:val="001C6F2D"/>
    <w:rsid w:val="001C77D8"/>
    <w:rsid w:val="001D06FC"/>
    <w:rsid w:val="001D0889"/>
    <w:rsid w:val="001D0CEA"/>
    <w:rsid w:val="001D1490"/>
    <w:rsid w:val="001D1597"/>
    <w:rsid w:val="001D5377"/>
    <w:rsid w:val="001D77C0"/>
    <w:rsid w:val="001F2D73"/>
    <w:rsid w:val="001F2F9B"/>
    <w:rsid w:val="001F40B7"/>
    <w:rsid w:val="001F705F"/>
    <w:rsid w:val="002008EB"/>
    <w:rsid w:val="00202554"/>
    <w:rsid w:val="00203DC5"/>
    <w:rsid w:val="00203F64"/>
    <w:rsid w:val="002044E1"/>
    <w:rsid w:val="00210674"/>
    <w:rsid w:val="00210FEA"/>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2738"/>
    <w:rsid w:val="00254BEE"/>
    <w:rsid w:val="00255404"/>
    <w:rsid w:val="0025663C"/>
    <w:rsid w:val="0026056C"/>
    <w:rsid w:val="00262B3F"/>
    <w:rsid w:val="002647CE"/>
    <w:rsid w:val="00265C04"/>
    <w:rsid w:val="00265E8B"/>
    <w:rsid w:val="00270FBD"/>
    <w:rsid w:val="0027754D"/>
    <w:rsid w:val="00284E95"/>
    <w:rsid w:val="0028505F"/>
    <w:rsid w:val="002905A0"/>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FA3"/>
    <w:rsid w:val="002F57B9"/>
    <w:rsid w:val="00305AC6"/>
    <w:rsid w:val="0030610A"/>
    <w:rsid w:val="00306920"/>
    <w:rsid w:val="0030746D"/>
    <w:rsid w:val="0031024A"/>
    <w:rsid w:val="003134B8"/>
    <w:rsid w:val="003331BD"/>
    <w:rsid w:val="003352FE"/>
    <w:rsid w:val="00335725"/>
    <w:rsid w:val="00335A8F"/>
    <w:rsid w:val="00336B80"/>
    <w:rsid w:val="00337681"/>
    <w:rsid w:val="00340455"/>
    <w:rsid w:val="003440F5"/>
    <w:rsid w:val="003471C3"/>
    <w:rsid w:val="00350A4E"/>
    <w:rsid w:val="003539EA"/>
    <w:rsid w:val="0035415F"/>
    <w:rsid w:val="003553D4"/>
    <w:rsid w:val="00360ED0"/>
    <w:rsid w:val="00362A84"/>
    <w:rsid w:val="0036524C"/>
    <w:rsid w:val="003656B7"/>
    <w:rsid w:val="00370665"/>
    <w:rsid w:val="00370FD1"/>
    <w:rsid w:val="0037344D"/>
    <w:rsid w:val="00375A2D"/>
    <w:rsid w:val="00382909"/>
    <w:rsid w:val="00391B31"/>
    <w:rsid w:val="00392549"/>
    <w:rsid w:val="00392E15"/>
    <w:rsid w:val="003937F9"/>
    <w:rsid w:val="003967CE"/>
    <w:rsid w:val="003A0891"/>
    <w:rsid w:val="003A3195"/>
    <w:rsid w:val="003A3882"/>
    <w:rsid w:val="003A57B4"/>
    <w:rsid w:val="003A6057"/>
    <w:rsid w:val="003A6C78"/>
    <w:rsid w:val="003A7CC3"/>
    <w:rsid w:val="003A7EBC"/>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63DA"/>
    <w:rsid w:val="004673C3"/>
    <w:rsid w:val="00471CFB"/>
    <w:rsid w:val="0047229D"/>
    <w:rsid w:val="00473C14"/>
    <w:rsid w:val="0047456D"/>
    <w:rsid w:val="00480C92"/>
    <w:rsid w:val="0048144A"/>
    <w:rsid w:val="004853F6"/>
    <w:rsid w:val="004868D8"/>
    <w:rsid w:val="004874E7"/>
    <w:rsid w:val="00497761"/>
    <w:rsid w:val="004A079D"/>
    <w:rsid w:val="004A1EE3"/>
    <w:rsid w:val="004A207D"/>
    <w:rsid w:val="004A5FC7"/>
    <w:rsid w:val="004B10EA"/>
    <w:rsid w:val="004B1F28"/>
    <w:rsid w:val="004B6094"/>
    <w:rsid w:val="004B7E3E"/>
    <w:rsid w:val="004C7FEF"/>
    <w:rsid w:val="004D0F34"/>
    <w:rsid w:val="004D264C"/>
    <w:rsid w:val="004D4125"/>
    <w:rsid w:val="004D70CC"/>
    <w:rsid w:val="004E01D1"/>
    <w:rsid w:val="004E1A60"/>
    <w:rsid w:val="004E269A"/>
    <w:rsid w:val="004E295C"/>
    <w:rsid w:val="004E2963"/>
    <w:rsid w:val="004E2CB3"/>
    <w:rsid w:val="004E3C4D"/>
    <w:rsid w:val="004E40CA"/>
    <w:rsid w:val="004E60F4"/>
    <w:rsid w:val="004F1E2A"/>
    <w:rsid w:val="004F364D"/>
    <w:rsid w:val="0050051C"/>
    <w:rsid w:val="00500C13"/>
    <w:rsid w:val="00501F52"/>
    <w:rsid w:val="00502557"/>
    <w:rsid w:val="005038AE"/>
    <w:rsid w:val="00503D12"/>
    <w:rsid w:val="00504478"/>
    <w:rsid w:val="00507B2F"/>
    <w:rsid w:val="00514978"/>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44B"/>
    <w:rsid w:val="00582F7E"/>
    <w:rsid w:val="005859CC"/>
    <w:rsid w:val="00586605"/>
    <w:rsid w:val="00592394"/>
    <w:rsid w:val="005930A1"/>
    <w:rsid w:val="005930F8"/>
    <w:rsid w:val="00597ACA"/>
    <w:rsid w:val="005A2867"/>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53C94"/>
    <w:rsid w:val="006608A5"/>
    <w:rsid w:val="006651E3"/>
    <w:rsid w:val="006654C7"/>
    <w:rsid w:val="00665D36"/>
    <w:rsid w:val="006734C0"/>
    <w:rsid w:val="006736A3"/>
    <w:rsid w:val="00673A87"/>
    <w:rsid w:val="00674BEE"/>
    <w:rsid w:val="006765DF"/>
    <w:rsid w:val="006848DA"/>
    <w:rsid w:val="00686BD2"/>
    <w:rsid w:val="006906A0"/>
    <w:rsid w:val="00691354"/>
    <w:rsid w:val="00691B4F"/>
    <w:rsid w:val="0069682B"/>
    <w:rsid w:val="006A0606"/>
    <w:rsid w:val="006A141D"/>
    <w:rsid w:val="006A3207"/>
    <w:rsid w:val="006A3347"/>
    <w:rsid w:val="006A4877"/>
    <w:rsid w:val="006B0207"/>
    <w:rsid w:val="006B0463"/>
    <w:rsid w:val="006B095F"/>
    <w:rsid w:val="006B2AB0"/>
    <w:rsid w:val="006B5F09"/>
    <w:rsid w:val="006B6E2B"/>
    <w:rsid w:val="006B7C31"/>
    <w:rsid w:val="006C531B"/>
    <w:rsid w:val="006D24E8"/>
    <w:rsid w:val="006D2922"/>
    <w:rsid w:val="006E072F"/>
    <w:rsid w:val="006E1381"/>
    <w:rsid w:val="006E2307"/>
    <w:rsid w:val="006E5602"/>
    <w:rsid w:val="006E61B5"/>
    <w:rsid w:val="006E6220"/>
    <w:rsid w:val="006E73D6"/>
    <w:rsid w:val="006F0EBF"/>
    <w:rsid w:val="006F16CC"/>
    <w:rsid w:val="006F1E3F"/>
    <w:rsid w:val="006F5A0A"/>
    <w:rsid w:val="006F632C"/>
    <w:rsid w:val="006F70F7"/>
    <w:rsid w:val="006F7D2E"/>
    <w:rsid w:val="00700113"/>
    <w:rsid w:val="007013B8"/>
    <w:rsid w:val="00702B1B"/>
    <w:rsid w:val="00706868"/>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478"/>
    <w:rsid w:val="00741EDF"/>
    <w:rsid w:val="00742783"/>
    <w:rsid w:val="00746FC0"/>
    <w:rsid w:val="00750DD5"/>
    <w:rsid w:val="00752144"/>
    <w:rsid w:val="00752C41"/>
    <w:rsid w:val="00754FD3"/>
    <w:rsid w:val="007575E2"/>
    <w:rsid w:val="00757BA9"/>
    <w:rsid w:val="0076182A"/>
    <w:rsid w:val="007628A3"/>
    <w:rsid w:val="00764B81"/>
    <w:rsid w:val="00764D0B"/>
    <w:rsid w:val="00766C5D"/>
    <w:rsid w:val="007673BC"/>
    <w:rsid w:val="00775447"/>
    <w:rsid w:val="00775B03"/>
    <w:rsid w:val="007771A9"/>
    <w:rsid w:val="00780921"/>
    <w:rsid w:val="00780BB4"/>
    <w:rsid w:val="00782647"/>
    <w:rsid w:val="00784B6E"/>
    <w:rsid w:val="00785D73"/>
    <w:rsid w:val="00791B97"/>
    <w:rsid w:val="007972B0"/>
    <w:rsid w:val="00797F43"/>
    <w:rsid w:val="007A174D"/>
    <w:rsid w:val="007A3278"/>
    <w:rsid w:val="007A3F2E"/>
    <w:rsid w:val="007A431E"/>
    <w:rsid w:val="007A6D5D"/>
    <w:rsid w:val="007B216E"/>
    <w:rsid w:val="007B34A9"/>
    <w:rsid w:val="007B353B"/>
    <w:rsid w:val="007B6C05"/>
    <w:rsid w:val="007B7A8E"/>
    <w:rsid w:val="007C02E2"/>
    <w:rsid w:val="007C206D"/>
    <w:rsid w:val="007C71F1"/>
    <w:rsid w:val="007C7335"/>
    <w:rsid w:val="007C7887"/>
    <w:rsid w:val="007D2E98"/>
    <w:rsid w:val="007D4EA7"/>
    <w:rsid w:val="007D5185"/>
    <w:rsid w:val="007D5282"/>
    <w:rsid w:val="007E31B1"/>
    <w:rsid w:val="007E35C9"/>
    <w:rsid w:val="007E4CA9"/>
    <w:rsid w:val="007E63BB"/>
    <w:rsid w:val="007F31FE"/>
    <w:rsid w:val="007F3C70"/>
    <w:rsid w:val="007F4FE5"/>
    <w:rsid w:val="007F6A37"/>
    <w:rsid w:val="007F7E2B"/>
    <w:rsid w:val="00800E1B"/>
    <w:rsid w:val="00801447"/>
    <w:rsid w:val="00805697"/>
    <w:rsid w:val="008101CE"/>
    <w:rsid w:val="00810997"/>
    <w:rsid w:val="00812254"/>
    <w:rsid w:val="00814193"/>
    <w:rsid w:val="00820768"/>
    <w:rsid w:val="00820B8F"/>
    <w:rsid w:val="008219CD"/>
    <w:rsid w:val="00823E5F"/>
    <w:rsid w:val="00823FF7"/>
    <w:rsid w:val="00827C2A"/>
    <w:rsid w:val="008319BD"/>
    <w:rsid w:val="00837F58"/>
    <w:rsid w:val="00842149"/>
    <w:rsid w:val="008456B5"/>
    <w:rsid w:val="008529D0"/>
    <w:rsid w:val="00852D62"/>
    <w:rsid w:val="008605C3"/>
    <w:rsid w:val="00863C06"/>
    <w:rsid w:val="00864986"/>
    <w:rsid w:val="00870A25"/>
    <w:rsid w:val="00872EC6"/>
    <w:rsid w:val="008763CE"/>
    <w:rsid w:val="00880340"/>
    <w:rsid w:val="00880801"/>
    <w:rsid w:val="008826EF"/>
    <w:rsid w:val="00883CEE"/>
    <w:rsid w:val="00884746"/>
    <w:rsid w:val="00884B81"/>
    <w:rsid w:val="008852B4"/>
    <w:rsid w:val="00890280"/>
    <w:rsid w:val="00891C8A"/>
    <w:rsid w:val="00892A89"/>
    <w:rsid w:val="008944EB"/>
    <w:rsid w:val="00897A7C"/>
    <w:rsid w:val="008A7F5C"/>
    <w:rsid w:val="008B1C2D"/>
    <w:rsid w:val="008B40BF"/>
    <w:rsid w:val="008B4C53"/>
    <w:rsid w:val="008B540C"/>
    <w:rsid w:val="008C0D83"/>
    <w:rsid w:val="008C2F6B"/>
    <w:rsid w:val="008C5030"/>
    <w:rsid w:val="008D0E1A"/>
    <w:rsid w:val="008D3FA1"/>
    <w:rsid w:val="008D515F"/>
    <w:rsid w:val="008E6259"/>
    <w:rsid w:val="008E70A9"/>
    <w:rsid w:val="008E7BF4"/>
    <w:rsid w:val="008E7D88"/>
    <w:rsid w:val="008F2E9C"/>
    <w:rsid w:val="008F4163"/>
    <w:rsid w:val="008F50CE"/>
    <w:rsid w:val="008F6759"/>
    <w:rsid w:val="008F702A"/>
    <w:rsid w:val="009039EB"/>
    <w:rsid w:val="00905600"/>
    <w:rsid w:val="0091582A"/>
    <w:rsid w:val="00916C06"/>
    <w:rsid w:val="00921029"/>
    <w:rsid w:val="00922CBF"/>
    <w:rsid w:val="0092483D"/>
    <w:rsid w:val="00925289"/>
    <w:rsid w:val="00925A07"/>
    <w:rsid w:val="00934679"/>
    <w:rsid w:val="009356AB"/>
    <w:rsid w:val="00940CA1"/>
    <w:rsid w:val="00946015"/>
    <w:rsid w:val="00946476"/>
    <w:rsid w:val="009516F4"/>
    <w:rsid w:val="009522D2"/>
    <w:rsid w:val="00952716"/>
    <w:rsid w:val="0095611A"/>
    <w:rsid w:val="00956423"/>
    <w:rsid w:val="0096289F"/>
    <w:rsid w:val="00964350"/>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1565"/>
    <w:rsid w:val="009A5300"/>
    <w:rsid w:val="009A62EE"/>
    <w:rsid w:val="009B1713"/>
    <w:rsid w:val="009B2AED"/>
    <w:rsid w:val="009B30DF"/>
    <w:rsid w:val="009B5DBD"/>
    <w:rsid w:val="009C0CAB"/>
    <w:rsid w:val="009C1A11"/>
    <w:rsid w:val="009C3461"/>
    <w:rsid w:val="009C380E"/>
    <w:rsid w:val="009C39D6"/>
    <w:rsid w:val="009C5FE0"/>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9EA"/>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3B16"/>
    <w:rsid w:val="00A907C5"/>
    <w:rsid w:val="00A90973"/>
    <w:rsid w:val="00A94C28"/>
    <w:rsid w:val="00A95D3C"/>
    <w:rsid w:val="00A9607D"/>
    <w:rsid w:val="00A975DF"/>
    <w:rsid w:val="00AA0580"/>
    <w:rsid w:val="00AA21E5"/>
    <w:rsid w:val="00AA28C8"/>
    <w:rsid w:val="00AA35A0"/>
    <w:rsid w:val="00AA6005"/>
    <w:rsid w:val="00AA6B81"/>
    <w:rsid w:val="00AA6DAE"/>
    <w:rsid w:val="00AA7716"/>
    <w:rsid w:val="00AB18F5"/>
    <w:rsid w:val="00AB2F13"/>
    <w:rsid w:val="00AB4A78"/>
    <w:rsid w:val="00AB689B"/>
    <w:rsid w:val="00AC216E"/>
    <w:rsid w:val="00AC37CC"/>
    <w:rsid w:val="00AC5EE5"/>
    <w:rsid w:val="00AC70E5"/>
    <w:rsid w:val="00AD1481"/>
    <w:rsid w:val="00AD1758"/>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0FBB"/>
    <w:rsid w:val="00B11272"/>
    <w:rsid w:val="00B13503"/>
    <w:rsid w:val="00B139F3"/>
    <w:rsid w:val="00B16A37"/>
    <w:rsid w:val="00B17EB7"/>
    <w:rsid w:val="00B2176E"/>
    <w:rsid w:val="00B21D6A"/>
    <w:rsid w:val="00B2241F"/>
    <w:rsid w:val="00B22C1E"/>
    <w:rsid w:val="00B26955"/>
    <w:rsid w:val="00B30774"/>
    <w:rsid w:val="00B309B1"/>
    <w:rsid w:val="00B31893"/>
    <w:rsid w:val="00B3197E"/>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A0B5B"/>
    <w:rsid w:val="00BA2070"/>
    <w:rsid w:val="00BA5B22"/>
    <w:rsid w:val="00BA5B4B"/>
    <w:rsid w:val="00BA7B58"/>
    <w:rsid w:val="00BA7D0C"/>
    <w:rsid w:val="00BB0EEE"/>
    <w:rsid w:val="00BB34A0"/>
    <w:rsid w:val="00BB4EE5"/>
    <w:rsid w:val="00BB619E"/>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12B5E"/>
    <w:rsid w:val="00C13753"/>
    <w:rsid w:val="00C13836"/>
    <w:rsid w:val="00C13CAB"/>
    <w:rsid w:val="00C17746"/>
    <w:rsid w:val="00C20541"/>
    <w:rsid w:val="00C20634"/>
    <w:rsid w:val="00C25141"/>
    <w:rsid w:val="00C2548F"/>
    <w:rsid w:val="00C25E0A"/>
    <w:rsid w:val="00C26A5E"/>
    <w:rsid w:val="00C27872"/>
    <w:rsid w:val="00C30170"/>
    <w:rsid w:val="00C30C18"/>
    <w:rsid w:val="00C329A0"/>
    <w:rsid w:val="00C372CF"/>
    <w:rsid w:val="00C40887"/>
    <w:rsid w:val="00C43871"/>
    <w:rsid w:val="00C45F2B"/>
    <w:rsid w:val="00C46969"/>
    <w:rsid w:val="00C5034E"/>
    <w:rsid w:val="00C52244"/>
    <w:rsid w:val="00C56535"/>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3FE"/>
    <w:rsid w:val="00CA69DA"/>
    <w:rsid w:val="00CB1BFB"/>
    <w:rsid w:val="00CB5099"/>
    <w:rsid w:val="00CB5153"/>
    <w:rsid w:val="00CB5A54"/>
    <w:rsid w:val="00CB7675"/>
    <w:rsid w:val="00CB7F22"/>
    <w:rsid w:val="00CC1E24"/>
    <w:rsid w:val="00CC3E0D"/>
    <w:rsid w:val="00CC6FF9"/>
    <w:rsid w:val="00CD0AE4"/>
    <w:rsid w:val="00CD4742"/>
    <w:rsid w:val="00CE0BE5"/>
    <w:rsid w:val="00CE13F7"/>
    <w:rsid w:val="00CE2ED1"/>
    <w:rsid w:val="00CE3A1E"/>
    <w:rsid w:val="00CE664B"/>
    <w:rsid w:val="00CE6741"/>
    <w:rsid w:val="00CF374B"/>
    <w:rsid w:val="00D00EB3"/>
    <w:rsid w:val="00D05E29"/>
    <w:rsid w:val="00D10503"/>
    <w:rsid w:val="00D10B0A"/>
    <w:rsid w:val="00D118BD"/>
    <w:rsid w:val="00D12EA5"/>
    <w:rsid w:val="00D13E20"/>
    <w:rsid w:val="00D16A1B"/>
    <w:rsid w:val="00D17252"/>
    <w:rsid w:val="00D20DB8"/>
    <w:rsid w:val="00D247F3"/>
    <w:rsid w:val="00D26348"/>
    <w:rsid w:val="00D27A6F"/>
    <w:rsid w:val="00D3083F"/>
    <w:rsid w:val="00D30958"/>
    <w:rsid w:val="00D33664"/>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3284"/>
    <w:rsid w:val="00D96ED6"/>
    <w:rsid w:val="00DA11BD"/>
    <w:rsid w:val="00DA1538"/>
    <w:rsid w:val="00DA3025"/>
    <w:rsid w:val="00DA5931"/>
    <w:rsid w:val="00DA66A2"/>
    <w:rsid w:val="00DB06D9"/>
    <w:rsid w:val="00DB2B0F"/>
    <w:rsid w:val="00DB5804"/>
    <w:rsid w:val="00DC0830"/>
    <w:rsid w:val="00DC4329"/>
    <w:rsid w:val="00DC457D"/>
    <w:rsid w:val="00DC7C2B"/>
    <w:rsid w:val="00DD0588"/>
    <w:rsid w:val="00DD2BC1"/>
    <w:rsid w:val="00DD37E1"/>
    <w:rsid w:val="00DD502E"/>
    <w:rsid w:val="00DD5D9D"/>
    <w:rsid w:val="00DD6FFD"/>
    <w:rsid w:val="00DE0D7C"/>
    <w:rsid w:val="00DE12A0"/>
    <w:rsid w:val="00DE321B"/>
    <w:rsid w:val="00DE3269"/>
    <w:rsid w:val="00DE4EA1"/>
    <w:rsid w:val="00DE55E0"/>
    <w:rsid w:val="00DE5DE2"/>
    <w:rsid w:val="00DE5E49"/>
    <w:rsid w:val="00DE67C2"/>
    <w:rsid w:val="00DF0821"/>
    <w:rsid w:val="00DF44E7"/>
    <w:rsid w:val="00DF6492"/>
    <w:rsid w:val="00DF73D6"/>
    <w:rsid w:val="00E0024E"/>
    <w:rsid w:val="00E02C0F"/>
    <w:rsid w:val="00E05FBB"/>
    <w:rsid w:val="00E161C0"/>
    <w:rsid w:val="00E16C50"/>
    <w:rsid w:val="00E2098A"/>
    <w:rsid w:val="00E2194B"/>
    <w:rsid w:val="00E2508A"/>
    <w:rsid w:val="00E26F9F"/>
    <w:rsid w:val="00E274DB"/>
    <w:rsid w:val="00E30045"/>
    <w:rsid w:val="00E33ACC"/>
    <w:rsid w:val="00E361F3"/>
    <w:rsid w:val="00E4036E"/>
    <w:rsid w:val="00E4529E"/>
    <w:rsid w:val="00E47A6D"/>
    <w:rsid w:val="00E51672"/>
    <w:rsid w:val="00E524F9"/>
    <w:rsid w:val="00E527AF"/>
    <w:rsid w:val="00E53BA9"/>
    <w:rsid w:val="00E55784"/>
    <w:rsid w:val="00E62A7B"/>
    <w:rsid w:val="00E71C4A"/>
    <w:rsid w:val="00E73E6B"/>
    <w:rsid w:val="00E74F5A"/>
    <w:rsid w:val="00E811E5"/>
    <w:rsid w:val="00E84CAF"/>
    <w:rsid w:val="00E85DE6"/>
    <w:rsid w:val="00E910C2"/>
    <w:rsid w:val="00E97375"/>
    <w:rsid w:val="00EA0A1B"/>
    <w:rsid w:val="00EA1E8B"/>
    <w:rsid w:val="00EA28DD"/>
    <w:rsid w:val="00EB20A5"/>
    <w:rsid w:val="00EB546E"/>
    <w:rsid w:val="00EB7F1C"/>
    <w:rsid w:val="00EC2D8D"/>
    <w:rsid w:val="00EC2FDA"/>
    <w:rsid w:val="00EC46C5"/>
    <w:rsid w:val="00EC72D2"/>
    <w:rsid w:val="00ED0861"/>
    <w:rsid w:val="00ED0B02"/>
    <w:rsid w:val="00ED3DD8"/>
    <w:rsid w:val="00ED4076"/>
    <w:rsid w:val="00ED4FC9"/>
    <w:rsid w:val="00ED500F"/>
    <w:rsid w:val="00ED6424"/>
    <w:rsid w:val="00EE2B0F"/>
    <w:rsid w:val="00EE2ED8"/>
    <w:rsid w:val="00EE4347"/>
    <w:rsid w:val="00EE5CD8"/>
    <w:rsid w:val="00EE62C7"/>
    <w:rsid w:val="00EF08FF"/>
    <w:rsid w:val="00F00766"/>
    <w:rsid w:val="00F0089D"/>
    <w:rsid w:val="00F0174C"/>
    <w:rsid w:val="00F01778"/>
    <w:rsid w:val="00F0237C"/>
    <w:rsid w:val="00F02FF1"/>
    <w:rsid w:val="00F216CD"/>
    <w:rsid w:val="00F22974"/>
    <w:rsid w:val="00F25D75"/>
    <w:rsid w:val="00F25E12"/>
    <w:rsid w:val="00F26549"/>
    <w:rsid w:val="00F26809"/>
    <w:rsid w:val="00F27382"/>
    <w:rsid w:val="00F273A4"/>
    <w:rsid w:val="00F30AD5"/>
    <w:rsid w:val="00F30E16"/>
    <w:rsid w:val="00F31BF3"/>
    <w:rsid w:val="00F31D34"/>
    <w:rsid w:val="00F31D5B"/>
    <w:rsid w:val="00F31EF8"/>
    <w:rsid w:val="00F33651"/>
    <w:rsid w:val="00F342A6"/>
    <w:rsid w:val="00F34FD2"/>
    <w:rsid w:val="00F41BB4"/>
    <w:rsid w:val="00F43F62"/>
    <w:rsid w:val="00F4549C"/>
    <w:rsid w:val="00F45BB2"/>
    <w:rsid w:val="00F473C3"/>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42C9"/>
    <w:rsid w:val="00FD462C"/>
    <w:rsid w:val="00FD6F28"/>
    <w:rsid w:val="00FD7964"/>
    <w:rsid w:val="00FE059C"/>
    <w:rsid w:val="00FE3E4D"/>
    <w:rsid w:val="00FE4397"/>
    <w:rsid w:val="00FE544F"/>
    <w:rsid w:val="00FF01A9"/>
    <w:rsid w:val="00FF08C4"/>
    <w:rsid w:val="00FF3368"/>
    <w:rsid w:val="00FF4D86"/>
    <w:rsid w:val="00FF5D85"/>
    <w:rsid w:val="00FF6D31"/>
    <w:rsid w:val="0134E501"/>
    <w:rsid w:val="018504E5"/>
    <w:rsid w:val="01CFB356"/>
    <w:rsid w:val="01E80C81"/>
    <w:rsid w:val="02538672"/>
    <w:rsid w:val="03EE7272"/>
    <w:rsid w:val="04611858"/>
    <w:rsid w:val="04657159"/>
    <w:rsid w:val="049E574E"/>
    <w:rsid w:val="052C8F1F"/>
    <w:rsid w:val="05329F33"/>
    <w:rsid w:val="053B6294"/>
    <w:rsid w:val="0585A8E7"/>
    <w:rsid w:val="05881D00"/>
    <w:rsid w:val="06A6FFC9"/>
    <w:rsid w:val="06B318DA"/>
    <w:rsid w:val="06D071E1"/>
    <w:rsid w:val="06FC6754"/>
    <w:rsid w:val="07CE8D40"/>
    <w:rsid w:val="07DBAD1F"/>
    <w:rsid w:val="094A49D9"/>
    <w:rsid w:val="09ACE76E"/>
    <w:rsid w:val="09BE0CEF"/>
    <w:rsid w:val="0AB83AE0"/>
    <w:rsid w:val="0B023A9C"/>
    <w:rsid w:val="0B109FC9"/>
    <w:rsid w:val="0B23E9F9"/>
    <w:rsid w:val="0B3B04A6"/>
    <w:rsid w:val="0B525215"/>
    <w:rsid w:val="0BA1A254"/>
    <w:rsid w:val="0BA7B4CA"/>
    <w:rsid w:val="0C0A280B"/>
    <w:rsid w:val="0C44F26F"/>
    <w:rsid w:val="0C723868"/>
    <w:rsid w:val="0DC96F12"/>
    <w:rsid w:val="0FC83753"/>
    <w:rsid w:val="0FCC1BF8"/>
    <w:rsid w:val="103C3BCD"/>
    <w:rsid w:val="10DA3290"/>
    <w:rsid w:val="11198A78"/>
    <w:rsid w:val="11A5E6EB"/>
    <w:rsid w:val="1246D49D"/>
    <w:rsid w:val="13A671E1"/>
    <w:rsid w:val="141DB739"/>
    <w:rsid w:val="1450AE20"/>
    <w:rsid w:val="14F54771"/>
    <w:rsid w:val="152B9A9C"/>
    <w:rsid w:val="15497250"/>
    <w:rsid w:val="15B8E8F4"/>
    <w:rsid w:val="18B9C0FB"/>
    <w:rsid w:val="18E6A5A0"/>
    <w:rsid w:val="1936213F"/>
    <w:rsid w:val="19966A7A"/>
    <w:rsid w:val="199B4F13"/>
    <w:rsid w:val="19AEEEE2"/>
    <w:rsid w:val="1A123C80"/>
    <w:rsid w:val="1A65431B"/>
    <w:rsid w:val="1AB271C5"/>
    <w:rsid w:val="1B1423C8"/>
    <w:rsid w:val="1B517087"/>
    <w:rsid w:val="1CA2A94D"/>
    <w:rsid w:val="1D338A49"/>
    <w:rsid w:val="1E88E9BF"/>
    <w:rsid w:val="1F289F16"/>
    <w:rsid w:val="1F422CF5"/>
    <w:rsid w:val="1F4A55A1"/>
    <w:rsid w:val="1FD7E0BA"/>
    <w:rsid w:val="202FBADB"/>
    <w:rsid w:val="205452AB"/>
    <w:rsid w:val="20BB1EB0"/>
    <w:rsid w:val="2104BE42"/>
    <w:rsid w:val="210EB110"/>
    <w:rsid w:val="21D31D91"/>
    <w:rsid w:val="22159101"/>
    <w:rsid w:val="221C5CF9"/>
    <w:rsid w:val="23AA48B5"/>
    <w:rsid w:val="255D77C8"/>
    <w:rsid w:val="268DAEE8"/>
    <w:rsid w:val="2783EB3C"/>
    <w:rsid w:val="27A3318E"/>
    <w:rsid w:val="27B1F4CE"/>
    <w:rsid w:val="27D3C14C"/>
    <w:rsid w:val="27E02D0E"/>
    <w:rsid w:val="2819AC94"/>
    <w:rsid w:val="2832D8AE"/>
    <w:rsid w:val="288A76CD"/>
    <w:rsid w:val="28ADF675"/>
    <w:rsid w:val="28C6F828"/>
    <w:rsid w:val="28D4542E"/>
    <w:rsid w:val="28E75E03"/>
    <w:rsid w:val="28ED1885"/>
    <w:rsid w:val="294013C9"/>
    <w:rsid w:val="2947E219"/>
    <w:rsid w:val="297749A8"/>
    <w:rsid w:val="2A12BF2A"/>
    <w:rsid w:val="2A9FFC89"/>
    <w:rsid w:val="2AB41892"/>
    <w:rsid w:val="2B1A0E0F"/>
    <w:rsid w:val="2D32DCB0"/>
    <w:rsid w:val="2DCCD448"/>
    <w:rsid w:val="2EA2E695"/>
    <w:rsid w:val="2F021CE0"/>
    <w:rsid w:val="2F0279B4"/>
    <w:rsid w:val="2F1B9859"/>
    <w:rsid w:val="2F3176DB"/>
    <w:rsid w:val="2F44B257"/>
    <w:rsid w:val="2F5F0622"/>
    <w:rsid w:val="2F8199EF"/>
    <w:rsid w:val="2FD1D1E6"/>
    <w:rsid w:val="300F5B81"/>
    <w:rsid w:val="3061429E"/>
    <w:rsid w:val="30A53D17"/>
    <w:rsid w:val="30EFDC43"/>
    <w:rsid w:val="31309EA6"/>
    <w:rsid w:val="314B25AE"/>
    <w:rsid w:val="31780CC2"/>
    <w:rsid w:val="3189A989"/>
    <w:rsid w:val="32AB9A2A"/>
    <w:rsid w:val="32F9A76F"/>
    <w:rsid w:val="340ABFBD"/>
    <w:rsid w:val="34850285"/>
    <w:rsid w:val="3492261F"/>
    <w:rsid w:val="3608C292"/>
    <w:rsid w:val="365CE675"/>
    <w:rsid w:val="366F70D8"/>
    <w:rsid w:val="366FEF71"/>
    <w:rsid w:val="36872596"/>
    <w:rsid w:val="36EA3609"/>
    <w:rsid w:val="36EE34AF"/>
    <w:rsid w:val="38F184AE"/>
    <w:rsid w:val="393B9498"/>
    <w:rsid w:val="39AF0395"/>
    <w:rsid w:val="3A8D86B4"/>
    <w:rsid w:val="3AB8BF8B"/>
    <w:rsid w:val="3B103DAF"/>
    <w:rsid w:val="3B47BBB3"/>
    <w:rsid w:val="3BCFC9AB"/>
    <w:rsid w:val="3C1107B1"/>
    <w:rsid w:val="3C19C36D"/>
    <w:rsid w:val="3C4337C1"/>
    <w:rsid w:val="3C839E15"/>
    <w:rsid w:val="3CCE2860"/>
    <w:rsid w:val="3CD76919"/>
    <w:rsid w:val="3CE932E0"/>
    <w:rsid w:val="3D45D832"/>
    <w:rsid w:val="3F223A7A"/>
    <w:rsid w:val="3F5BC9DB"/>
    <w:rsid w:val="3FF91D3C"/>
    <w:rsid w:val="402DC612"/>
    <w:rsid w:val="4047D510"/>
    <w:rsid w:val="4124D95A"/>
    <w:rsid w:val="4148E67A"/>
    <w:rsid w:val="41C563FC"/>
    <w:rsid w:val="4203B8FB"/>
    <w:rsid w:val="42BA90B0"/>
    <w:rsid w:val="42C415B2"/>
    <w:rsid w:val="4328138A"/>
    <w:rsid w:val="43387913"/>
    <w:rsid w:val="433922C3"/>
    <w:rsid w:val="435191EA"/>
    <w:rsid w:val="4379F86A"/>
    <w:rsid w:val="43C813BB"/>
    <w:rsid w:val="44005DEE"/>
    <w:rsid w:val="4445E557"/>
    <w:rsid w:val="4450B5BD"/>
    <w:rsid w:val="4499F739"/>
    <w:rsid w:val="455D28CC"/>
    <w:rsid w:val="45DC0D89"/>
    <w:rsid w:val="45ED8325"/>
    <w:rsid w:val="46230F4D"/>
    <w:rsid w:val="476AD16A"/>
    <w:rsid w:val="476B002F"/>
    <w:rsid w:val="478EAF27"/>
    <w:rsid w:val="47F8FD5B"/>
    <w:rsid w:val="4836C621"/>
    <w:rsid w:val="49048F85"/>
    <w:rsid w:val="496E9941"/>
    <w:rsid w:val="49BD99EB"/>
    <w:rsid w:val="49F84BAF"/>
    <w:rsid w:val="4A9CAD57"/>
    <w:rsid w:val="4AA3BFFD"/>
    <w:rsid w:val="4B3DE245"/>
    <w:rsid w:val="4BFE34A5"/>
    <w:rsid w:val="4E899DA8"/>
    <w:rsid w:val="4E970867"/>
    <w:rsid w:val="4F116DF6"/>
    <w:rsid w:val="4F77EB67"/>
    <w:rsid w:val="4F78B9D5"/>
    <w:rsid w:val="5046B287"/>
    <w:rsid w:val="508713C1"/>
    <w:rsid w:val="5088ED51"/>
    <w:rsid w:val="5095A429"/>
    <w:rsid w:val="509CBF4F"/>
    <w:rsid w:val="50AAA3A1"/>
    <w:rsid w:val="50B13ED6"/>
    <w:rsid w:val="50C784C9"/>
    <w:rsid w:val="50E84C9B"/>
    <w:rsid w:val="517FB7F9"/>
    <w:rsid w:val="51BAF8B3"/>
    <w:rsid w:val="526071E3"/>
    <w:rsid w:val="5268EF28"/>
    <w:rsid w:val="53063913"/>
    <w:rsid w:val="533ED47E"/>
    <w:rsid w:val="538F592C"/>
    <w:rsid w:val="53A17D80"/>
    <w:rsid w:val="53BE8E59"/>
    <w:rsid w:val="53EFCDA0"/>
    <w:rsid w:val="54FF79A6"/>
    <w:rsid w:val="559A14C8"/>
    <w:rsid w:val="55F6A276"/>
    <w:rsid w:val="560111A3"/>
    <w:rsid w:val="564E721E"/>
    <w:rsid w:val="57462107"/>
    <w:rsid w:val="58360116"/>
    <w:rsid w:val="58748385"/>
    <w:rsid w:val="5888581D"/>
    <w:rsid w:val="58F1DD9F"/>
    <w:rsid w:val="59ABDA1E"/>
    <w:rsid w:val="5A3AF07E"/>
    <w:rsid w:val="5AA44C2C"/>
    <w:rsid w:val="5B18C037"/>
    <w:rsid w:val="5C5D90F3"/>
    <w:rsid w:val="5C77D9EA"/>
    <w:rsid w:val="5D268D9A"/>
    <w:rsid w:val="5D509B3F"/>
    <w:rsid w:val="5DBAD03B"/>
    <w:rsid w:val="5E1530B6"/>
    <w:rsid w:val="5E688370"/>
    <w:rsid w:val="5E791DD7"/>
    <w:rsid w:val="602757C3"/>
    <w:rsid w:val="6154D4DB"/>
    <w:rsid w:val="6174EE19"/>
    <w:rsid w:val="61FA5478"/>
    <w:rsid w:val="629441E1"/>
    <w:rsid w:val="6334D620"/>
    <w:rsid w:val="642D1BB5"/>
    <w:rsid w:val="643C113F"/>
    <w:rsid w:val="655C89CF"/>
    <w:rsid w:val="661DC6FE"/>
    <w:rsid w:val="66539DFC"/>
    <w:rsid w:val="666ACFC3"/>
    <w:rsid w:val="67116C62"/>
    <w:rsid w:val="6719F723"/>
    <w:rsid w:val="671FE8A8"/>
    <w:rsid w:val="678FF92B"/>
    <w:rsid w:val="68E0596E"/>
    <w:rsid w:val="699651C4"/>
    <w:rsid w:val="69FD911B"/>
    <w:rsid w:val="6A5B6A62"/>
    <w:rsid w:val="6A8E9798"/>
    <w:rsid w:val="6AA5983A"/>
    <w:rsid w:val="6BFD6633"/>
    <w:rsid w:val="6C329EA5"/>
    <w:rsid w:val="6CAE7B3D"/>
    <w:rsid w:val="6CD342A8"/>
    <w:rsid w:val="6D09F6E6"/>
    <w:rsid w:val="6D216C38"/>
    <w:rsid w:val="6D27012E"/>
    <w:rsid w:val="6D55D29E"/>
    <w:rsid w:val="6DBA27CD"/>
    <w:rsid w:val="6FEB040C"/>
    <w:rsid w:val="7037D330"/>
    <w:rsid w:val="707906FA"/>
    <w:rsid w:val="711FE2EF"/>
    <w:rsid w:val="7239737C"/>
    <w:rsid w:val="7348EEEB"/>
    <w:rsid w:val="73797FB8"/>
    <w:rsid w:val="744761A3"/>
    <w:rsid w:val="74DF3042"/>
    <w:rsid w:val="74E4B1E6"/>
    <w:rsid w:val="754CA9B6"/>
    <w:rsid w:val="76386204"/>
    <w:rsid w:val="769846D9"/>
    <w:rsid w:val="76AB0371"/>
    <w:rsid w:val="76D4204E"/>
    <w:rsid w:val="772F421C"/>
    <w:rsid w:val="77960B43"/>
    <w:rsid w:val="7815B01C"/>
    <w:rsid w:val="789B7443"/>
    <w:rsid w:val="78A694EA"/>
    <w:rsid w:val="78F8045E"/>
    <w:rsid w:val="79172876"/>
    <w:rsid w:val="7B4CD6B3"/>
    <w:rsid w:val="7C676137"/>
    <w:rsid w:val="7CB8E2A0"/>
    <w:rsid w:val="7CE8F09F"/>
    <w:rsid w:val="7D029BAF"/>
    <w:rsid w:val="7D2019B1"/>
    <w:rsid w:val="7D338BCA"/>
    <w:rsid w:val="7D38F829"/>
    <w:rsid w:val="7DE4AD9C"/>
    <w:rsid w:val="7E71564B"/>
    <w:rsid w:val="7EC519C3"/>
    <w:rsid w:val="7F63E32C"/>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5EA71"/>
  <w15:chartTrackingRefBased/>
  <w15:docId w15:val="{8D6AFF05-7335-4CB2-921D-AACCA28D4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87"/>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0320C6"/>
    <w:rPr>
      <w:rFonts w:ascii="Times New Roman" w:eastAsia="Times New Roman" w:hAnsi="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Props1.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2.xml><?xml version="1.0" encoding="utf-8"?>
<ds:datastoreItem xmlns:ds="http://schemas.openxmlformats.org/officeDocument/2006/customXml" ds:itemID="{6C7960AA-B24D-4CD9-9D72-77820C7712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4.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1553</Words>
  <Characters>8854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Kelly Mahmood</cp:lastModifiedBy>
  <cp:revision>25</cp:revision>
  <cp:lastPrinted>2018-05-03T18:57:00Z</cp:lastPrinted>
  <dcterms:created xsi:type="dcterms:W3CDTF">2024-01-03T13:23:00Z</dcterms:created>
  <dcterms:modified xsi:type="dcterms:W3CDTF">2026-09-23T10:22:00Z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