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BF3C5" w14:textId="61101B2E" w:rsidR="000A18D8" w:rsidRPr="00C735AF" w:rsidRDefault="00484560" w:rsidP="00A561A9">
      <w:pPr>
        <w:spacing w:before="120" w:after="120" w:line="360" w:lineRule="auto"/>
        <w:rPr>
          <w:rFonts w:ascii="Arial" w:hAnsi="Arial" w:cs="Arial"/>
          <w:color w:val="000000" w:themeColor="text1"/>
          <w:sz w:val="28"/>
          <w:szCs w:val="28"/>
        </w:rPr>
      </w:pPr>
      <w:r w:rsidRPr="00C735AF">
        <w:rPr>
          <w:rFonts w:ascii="Arial" w:hAnsi="Arial" w:cs="Arial"/>
          <w:color w:val="000000" w:themeColor="text1"/>
          <w:sz w:val="28"/>
          <w:szCs w:val="28"/>
        </w:rPr>
        <w:t>0</w:t>
      </w:r>
      <w:r w:rsidR="000A18D8" w:rsidRPr="00C735AF">
        <w:rPr>
          <w:rFonts w:ascii="Arial" w:hAnsi="Arial" w:cs="Arial"/>
          <w:color w:val="000000" w:themeColor="text1"/>
          <w:sz w:val="28"/>
          <w:szCs w:val="28"/>
        </w:rPr>
        <w:t>8</w:t>
      </w:r>
      <w:r w:rsidR="000A18D8" w:rsidRPr="00C735AF">
        <w:rPr>
          <w:rFonts w:ascii="Arial" w:hAnsi="Arial" w:cs="Arial"/>
          <w:color w:val="000000" w:themeColor="text1"/>
          <w:sz w:val="28"/>
          <w:szCs w:val="28"/>
        </w:rPr>
        <w:tab/>
      </w:r>
      <w:r w:rsidR="00170B27" w:rsidRPr="00C735AF">
        <w:rPr>
          <w:rFonts w:ascii="Arial" w:hAnsi="Arial" w:cs="Arial"/>
          <w:color w:val="000000" w:themeColor="text1"/>
          <w:sz w:val="28"/>
          <w:szCs w:val="28"/>
        </w:rPr>
        <w:t xml:space="preserve">Staff, volunteers and </w:t>
      </w:r>
      <w:r w:rsidR="00012102" w:rsidRPr="00C735AF">
        <w:rPr>
          <w:rFonts w:ascii="Arial" w:hAnsi="Arial" w:cs="Arial"/>
          <w:color w:val="000000" w:themeColor="text1"/>
          <w:sz w:val="28"/>
          <w:szCs w:val="28"/>
        </w:rPr>
        <w:t>students’</w:t>
      </w:r>
      <w:r w:rsidR="00170B27" w:rsidRPr="00C735AF">
        <w:rPr>
          <w:rFonts w:ascii="Arial" w:hAnsi="Arial" w:cs="Arial"/>
          <w:color w:val="000000" w:themeColor="text1"/>
          <w:sz w:val="28"/>
          <w:szCs w:val="28"/>
        </w:rPr>
        <w:t xml:space="preserve"> </w:t>
      </w:r>
      <w:r w:rsidR="00B935AA" w:rsidRPr="00C735AF">
        <w:rPr>
          <w:rFonts w:ascii="Arial" w:hAnsi="Arial" w:cs="Arial"/>
          <w:color w:val="000000" w:themeColor="text1"/>
          <w:sz w:val="28"/>
          <w:szCs w:val="28"/>
        </w:rPr>
        <w:t>p</w:t>
      </w:r>
      <w:r w:rsidR="000A18D8" w:rsidRPr="00C735AF">
        <w:rPr>
          <w:rFonts w:ascii="Arial" w:hAnsi="Arial" w:cs="Arial"/>
          <w:color w:val="000000" w:themeColor="text1"/>
          <w:sz w:val="28"/>
          <w:szCs w:val="28"/>
        </w:rPr>
        <w:t>rocedures</w:t>
      </w:r>
    </w:p>
    <w:p w14:paraId="6D98A12B" w14:textId="2E5CD4BF" w:rsidR="000A18D8" w:rsidRPr="00C735AF" w:rsidRDefault="00484560" w:rsidP="00A561A9">
      <w:pPr>
        <w:spacing w:before="120" w:after="120" w:line="360" w:lineRule="auto"/>
        <w:rPr>
          <w:rFonts w:ascii="Arial" w:hAnsi="Arial" w:cs="Arial"/>
          <w:b/>
          <w:color w:val="000000" w:themeColor="text1"/>
          <w:sz w:val="22"/>
          <w:szCs w:val="22"/>
        </w:rPr>
      </w:pPr>
      <w:r w:rsidRPr="00C735AF">
        <w:rPr>
          <w:rFonts w:ascii="Arial" w:hAnsi="Arial" w:cs="Arial"/>
          <w:b/>
          <w:bCs/>
          <w:color w:val="000000" w:themeColor="text1"/>
          <w:sz w:val="28"/>
          <w:szCs w:val="28"/>
        </w:rPr>
        <w:t>0</w:t>
      </w:r>
      <w:r w:rsidR="000A18D8" w:rsidRPr="00C735AF">
        <w:rPr>
          <w:rFonts w:ascii="Arial" w:hAnsi="Arial" w:cs="Arial"/>
          <w:b/>
          <w:bCs/>
          <w:color w:val="000000" w:themeColor="text1"/>
          <w:sz w:val="28"/>
          <w:szCs w:val="28"/>
        </w:rPr>
        <w:t>8.</w:t>
      </w:r>
      <w:r w:rsidR="00AC3757" w:rsidRPr="00C735AF">
        <w:rPr>
          <w:rFonts w:ascii="Arial" w:hAnsi="Arial" w:cs="Arial"/>
          <w:b/>
          <w:bCs/>
          <w:color w:val="000000" w:themeColor="text1"/>
          <w:sz w:val="28"/>
          <w:szCs w:val="28"/>
        </w:rPr>
        <w:t>4</w:t>
      </w:r>
      <w:r w:rsidR="000A18D8" w:rsidRPr="00C735AF">
        <w:rPr>
          <w:rFonts w:ascii="Arial" w:hAnsi="Arial" w:cs="Arial"/>
          <w:b/>
          <w:bCs/>
          <w:color w:val="000000" w:themeColor="text1"/>
          <w:sz w:val="28"/>
          <w:szCs w:val="28"/>
        </w:rPr>
        <w:t xml:space="preserve"> </w:t>
      </w:r>
      <w:r w:rsidR="00874B6B" w:rsidRPr="00C735AF">
        <w:rPr>
          <w:rFonts w:ascii="Arial" w:hAnsi="Arial" w:cs="Arial"/>
          <w:b/>
          <w:bCs/>
          <w:color w:val="000000" w:themeColor="text1"/>
          <w:sz w:val="28"/>
          <w:szCs w:val="28"/>
        </w:rPr>
        <w:t xml:space="preserve"> </w:t>
      </w:r>
      <w:r w:rsidR="000A18D8" w:rsidRPr="00C735AF">
        <w:rPr>
          <w:rFonts w:ascii="Arial" w:hAnsi="Arial" w:cs="Arial"/>
          <w:b/>
          <w:bCs/>
          <w:color w:val="000000" w:themeColor="text1"/>
          <w:sz w:val="28"/>
          <w:szCs w:val="28"/>
        </w:rPr>
        <w:t>Student placement</w:t>
      </w:r>
    </w:p>
    <w:p w14:paraId="41C86836" w14:textId="68765DA2" w:rsidR="000A18D8" w:rsidRPr="00C735AF" w:rsidRDefault="002B55EC" w:rsidP="60CF87AA">
      <w:pPr>
        <w:spacing w:before="120" w:after="120" w:line="360" w:lineRule="auto"/>
        <w:rPr>
          <w:rFonts w:ascii="Arial" w:hAnsi="Arial" w:cs="Arial"/>
          <w:color w:val="000000" w:themeColor="text1"/>
          <w:sz w:val="22"/>
          <w:szCs w:val="22"/>
        </w:rPr>
      </w:pPr>
      <w:r w:rsidRPr="00C735AF">
        <w:rPr>
          <w:rFonts w:ascii="Arial" w:hAnsi="Arial" w:cs="Arial"/>
          <w:color w:val="000000" w:themeColor="text1"/>
          <w:sz w:val="22"/>
          <w:szCs w:val="22"/>
        </w:rPr>
        <w:t>Q</w:t>
      </w:r>
      <w:r w:rsidR="000A18D8" w:rsidRPr="00C735AF">
        <w:rPr>
          <w:rFonts w:ascii="Arial" w:hAnsi="Arial" w:cs="Arial"/>
          <w:color w:val="000000" w:themeColor="text1"/>
          <w:sz w:val="22"/>
          <w:szCs w:val="22"/>
        </w:rPr>
        <w:t xml:space="preserve">ualifications and training make </w:t>
      </w:r>
      <w:r w:rsidRPr="00C735AF">
        <w:rPr>
          <w:rFonts w:ascii="Arial" w:hAnsi="Arial" w:cs="Arial"/>
          <w:color w:val="000000" w:themeColor="text1"/>
          <w:sz w:val="22"/>
          <w:szCs w:val="22"/>
        </w:rPr>
        <w:t xml:space="preserve">an important contribution </w:t>
      </w:r>
      <w:r w:rsidR="000A18D8" w:rsidRPr="00C735AF">
        <w:rPr>
          <w:rFonts w:ascii="Arial" w:hAnsi="Arial" w:cs="Arial"/>
          <w:color w:val="000000" w:themeColor="text1"/>
          <w:sz w:val="22"/>
          <w:szCs w:val="22"/>
        </w:rPr>
        <w:t>to the quality of care and education</w:t>
      </w:r>
      <w:r w:rsidR="558FA7CD" w:rsidRPr="00C735AF">
        <w:rPr>
          <w:rFonts w:ascii="Arial" w:hAnsi="Arial" w:cs="Arial"/>
          <w:color w:val="000000" w:themeColor="text1"/>
          <w:sz w:val="22"/>
          <w:szCs w:val="22"/>
        </w:rPr>
        <w:t xml:space="preserve"> at</w:t>
      </w:r>
      <w:r w:rsidR="00D52625">
        <w:rPr>
          <w:rFonts w:ascii="Arial" w:hAnsi="Arial" w:cs="Arial"/>
          <w:color w:val="000000" w:themeColor="text1"/>
          <w:sz w:val="22"/>
          <w:szCs w:val="22"/>
        </w:rPr>
        <w:t xml:space="preserve"> Medstead Pre-school &amp; Nursery</w:t>
      </w:r>
      <w:r w:rsidR="000A18D8" w:rsidRPr="00C735AF">
        <w:rPr>
          <w:rFonts w:ascii="Arial" w:hAnsi="Arial" w:cs="Arial"/>
          <w:color w:val="000000" w:themeColor="text1"/>
          <w:sz w:val="22"/>
          <w:szCs w:val="22"/>
        </w:rPr>
        <w:t>. As par</w:t>
      </w:r>
      <w:r w:rsidR="00ED5EF9" w:rsidRPr="00C735AF">
        <w:rPr>
          <w:rFonts w:ascii="Arial" w:hAnsi="Arial" w:cs="Arial"/>
          <w:color w:val="000000" w:themeColor="text1"/>
          <w:sz w:val="22"/>
          <w:szCs w:val="22"/>
        </w:rPr>
        <w:t xml:space="preserve">t of our commitment, </w:t>
      </w:r>
      <w:r w:rsidR="000A18D8" w:rsidRPr="00C735AF">
        <w:rPr>
          <w:rFonts w:ascii="Arial" w:hAnsi="Arial" w:cs="Arial"/>
          <w:color w:val="000000" w:themeColor="text1"/>
          <w:sz w:val="22"/>
          <w:szCs w:val="22"/>
        </w:rPr>
        <w:t>we may offer placements to students undertaking relevant</w:t>
      </w:r>
      <w:r w:rsidR="00ED5EF9" w:rsidRPr="00C735AF">
        <w:rPr>
          <w:rFonts w:ascii="Arial" w:hAnsi="Arial" w:cs="Arial"/>
          <w:color w:val="000000" w:themeColor="text1"/>
          <w:sz w:val="22"/>
          <w:szCs w:val="22"/>
        </w:rPr>
        <w:t xml:space="preserve"> qualifications/</w:t>
      </w:r>
      <w:r w:rsidR="000A18D8" w:rsidRPr="00C735AF">
        <w:rPr>
          <w:rFonts w:ascii="Arial" w:hAnsi="Arial" w:cs="Arial"/>
          <w:color w:val="000000" w:themeColor="text1"/>
          <w:sz w:val="22"/>
          <w:szCs w:val="22"/>
        </w:rPr>
        <w:t>training. We aim t</w:t>
      </w:r>
      <w:r w:rsidR="00ED5EF9" w:rsidRPr="00C735AF">
        <w:rPr>
          <w:rFonts w:ascii="Arial" w:hAnsi="Arial" w:cs="Arial"/>
          <w:color w:val="000000" w:themeColor="text1"/>
          <w:sz w:val="22"/>
          <w:szCs w:val="22"/>
        </w:rPr>
        <w:t xml:space="preserve">o provide students </w:t>
      </w:r>
      <w:r w:rsidR="000A18D8" w:rsidRPr="00C735AF">
        <w:rPr>
          <w:rFonts w:ascii="Arial" w:hAnsi="Arial" w:cs="Arial"/>
          <w:color w:val="000000" w:themeColor="text1"/>
          <w:sz w:val="22"/>
          <w:szCs w:val="22"/>
        </w:rPr>
        <w:t xml:space="preserve">experiences that will contribute to the successful completion of their studies and provide examples of quality practice in early years care and education. </w:t>
      </w:r>
    </w:p>
    <w:p w14:paraId="0F1E6D39" w14:textId="3967F2CE" w:rsidR="000A18D8" w:rsidRPr="00C735AF" w:rsidRDefault="78DE1E0E" w:rsidP="429855AD">
      <w:pPr>
        <w:numPr>
          <w:ilvl w:val="0"/>
          <w:numId w:val="3"/>
        </w:numPr>
        <w:spacing w:before="120" w:after="120" w:line="360" w:lineRule="auto"/>
        <w:rPr>
          <w:rFonts w:ascii="Arial" w:hAnsi="Arial" w:cs="Arial"/>
          <w:b/>
          <w:bCs/>
          <w:color w:val="000000" w:themeColor="text1"/>
          <w:sz w:val="22"/>
          <w:szCs w:val="22"/>
        </w:rPr>
      </w:pPr>
      <w:r w:rsidRPr="2D0C9341">
        <w:rPr>
          <w:rFonts w:ascii="Arial" w:hAnsi="Arial" w:cs="Arial"/>
          <w:color w:val="000000" w:themeColor="text1"/>
          <w:sz w:val="22"/>
          <w:szCs w:val="22"/>
        </w:rPr>
        <w:t xml:space="preserve">The setting manager ensures that students </w:t>
      </w:r>
      <w:r w:rsidRPr="00D52625">
        <w:rPr>
          <w:rFonts w:ascii="Arial" w:hAnsi="Arial" w:cs="Arial"/>
          <w:sz w:val="22"/>
          <w:szCs w:val="22"/>
        </w:rPr>
        <w:t>meet the ‘suitable person’ requirements</w:t>
      </w:r>
      <w:r w:rsidR="40315A25" w:rsidRPr="00D52625">
        <w:rPr>
          <w:rFonts w:ascii="Arial" w:hAnsi="Arial" w:cs="Arial"/>
          <w:sz w:val="22"/>
          <w:szCs w:val="22"/>
        </w:rPr>
        <w:t xml:space="preserve"> in line with the EYFS</w:t>
      </w:r>
      <w:r w:rsidR="172266A8" w:rsidRPr="00D52625">
        <w:rPr>
          <w:rFonts w:ascii="Arial" w:hAnsi="Arial" w:cs="Arial"/>
          <w:sz w:val="22"/>
          <w:szCs w:val="22"/>
        </w:rPr>
        <w:t xml:space="preserve"> and these are completed prior to the placement commencing</w:t>
      </w:r>
      <w:r w:rsidR="60C12509" w:rsidRPr="00D52625">
        <w:rPr>
          <w:rFonts w:ascii="Arial" w:hAnsi="Arial" w:cs="Arial"/>
          <w:sz w:val="22"/>
          <w:szCs w:val="22"/>
        </w:rPr>
        <w:t xml:space="preserve"> </w:t>
      </w:r>
      <w:r w:rsidR="60C12509" w:rsidRPr="2D0C9341">
        <w:rPr>
          <w:rFonts w:ascii="Arial" w:hAnsi="Arial" w:cs="Arial"/>
          <w:color w:val="000000" w:themeColor="text1"/>
          <w:sz w:val="22"/>
          <w:szCs w:val="22"/>
        </w:rPr>
        <w:t>w</w:t>
      </w:r>
      <w:r w:rsidR="45DF5FFB" w:rsidRPr="2D0C9341">
        <w:rPr>
          <w:rFonts w:ascii="Arial" w:hAnsi="Arial" w:cs="Arial"/>
          <w:color w:val="000000" w:themeColor="text1"/>
          <w:sz w:val="22"/>
          <w:szCs w:val="22"/>
        </w:rPr>
        <w:t>hich includes safer recruitment</w:t>
      </w:r>
    </w:p>
    <w:p w14:paraId="0AD792F3" w14:textId="0CE228CF" w:rsidR="000A18D8" w:rsidRPr="00D52625" w:rsidRDefault="00E56F0F" w:rsidP="00D52625">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 xml:space="preserve">The </w:t>
      </w:r>
      <w:r w:rsidR="007F6C5E" w:rsidRPr="00C735AF">
        <w:rPr>
          <w:rFonts w:ascii="Arial" w:hAnsi="Arial" w:cs="Arial"/>
          <w:color w:val="000000" w:themeColor="text1"/>
          <w:sz w:val="22"/>
          <w:szCs w:val="22"/>
        </w:rPr>
        <w:t xml:space="preserve">setting </w:t>
      </w:r>
      <w:r w:rsidR="00ED5EF9" w:rsidRPr="00C735AF">
        <w:rPr>
          <w:rFonts w:ascii="Arial" w:hAnsi="Arial" w:cs="Arial"/>
          <w:color w:val="000000" w:themeColor="text1"/>
          <w:sz w:val="22"/>
          <w:szCs w:val="22"/>
        </w:rPr>
        <w:t xml:space="preserve">manager discusses the aim of the placement </w:t>
      </w:r>
      <w:r w:rsidRPr="00C735AF">
        <w:rPr>
          <w:rFonts w:ascii="Arial" w:hAnsi="Arial" w:cs="Arial"/>
          <w:color w:val="000000" w:themeColor="text1"/>
          <w:sz w:val="22"/>
          <w:szCs w:val="22"/>
        </w:rPr>
        <w:t xml:space="preserve">with the student’s tutor </w:t>
      </w:r>
      <w:r w:rsidR="00ED5EF9" w:rsidRPr="00C735AF">
        <w:rPr>
          <w:rFonts w:ascii="Arial" w:hAnsi="Arial" w:cs="Arial"/>
          <w:color w:val="000000" w:themeColor="text1"/>
          <w:sz w:val="22"/>
          <w:szCs w:val="22"/>
        </w:rPr>
        <w:t>prior to the placement commencing</w:t>
      </w:r>
      <w:r w:rsidR="00B03630" w:rsidRPr="00C735AF">
        <w:rPr>
          <w:rFonts w:ascii="Arial" w:hAnsi="Arial" w:cs="Arial"/>
          <w:color w:val="000000" w:themeColor="text1"/>
          <w:sz w:val="22"/>
          <w:szCs w:val="22"/>
        </w:rPr>
        <w:t xml:space="preserve">. </w:t>
      </w:r>
      <w:r w:rsidR="00ED5EF9" w:rsidRPr="00C735AF">
        <w:rPr>
          <w:rFonts w:ascii="Arial" w:hAnsi="Arial" w:cs="Arial"/>
          <w:color w:val="000000" w:themeColor="text1"/>
          <w:sz w:val="22"/>
          <w:szCs w:val="22"/>
        </w:rPr>
        <w:t>The expectations of both parties are agreed at this point.</w:t>
      </w:r>
      <w:r w:rsidR="00D52625">
        <w:rPr>
          <w:rFonts w:ascii="Arial" w:hAnsi="Arial" w:cs="Arial"/>
          <w:b/>
          <w:color w:val="000000" w:themeColor="text1"/>
          <w:sz w:val="22"/>
          <w:szCs w:val="22"/>
        </w:rPr>
        <w:t xml:space="preserve"> </w:t>
      </w:r>
      <w:r w:rsidR="000A18D8" w:rsidRPr="00D52625">
        <w:rPr>
          <w:rFonts w:ascii="Arial" w:hAnsi="Arial" w:cs="Arial"/>
          <w:color w:val="000000" w:themeColor="text1"/>
          <w:sz w:val="22"/>
          <w:szCs w:val="22"/>
        </w:rPr>
        <w:t>The good charact</w:t>
      </w:r>
      <w:r w:rsidR="00ED5EF9" w:rsidRPr="00D52625">
        <w:rPr>
          <w:rFonts w:ascii="Arial" w:hAnsi="Arial" w:cs="Arial"/>
          <w:color w:val="000000" w:themeColor="text1"/>
          <w:sz w:val="22"/>
          <w:szCs w:val="22"/>
        </w:rPr>
        <w:t xml:space="preserve">er of students under </w:t>
      </w:r>
      <w:r w:rsidR="009C4D50" w:rsidRPr="00D52625">
        <w:rPr>
          <w:rFonts w:ascii="Arial" w:hAnsi="Arial" w:cs="Arial"/>
          <w:color w:val="000000" w:themeColor="text1"/>
          <w:sz w:val="22"/>
          <w:szCs w:val="22"/>
        </w:rPr>
        <w:t>17 years</w:t>
      </w:r>
      <w:r w:rsidR="00ED5EF9" w:rsidRPr="00D52625">
        <w:rPr>
          <w:rFonts w:ascii="Arial" w:hAnsi="Arial" w:cs="Arial"/>
          <w:color w:val="000000" w:themeColor="text1"/>
          <w:sz w:val="22"/>
          <w:szCs w:val="22"/>
        </w:rPr>
        <w:t xml:space="preserve"> old is vouched for by the establishment </w:t>
      </w:r>
      <w:r w:rsidR="000A18D8" w:rsidRPr="00D52625">
        <w:rPr>
          <w:rFonts w:ascii="Arial" w:hAnsi="Arial" w:cs="Arial"/>
          <w:color w:val="000000" w:themeColor="text1"/>
          <w:sz w:val="22"/>
          <w:szCs w:val="22"/>
        </w:rPr>
        <w:t>that places them</w:t>
      </w:r>
      <w:r w:rsidR="008F2C7E" w:rsidRPr="00D52625">
        <w:rPr>
          <w:rFonts w:ascii="Arial" w:hAnsi="Arial" w:cs="Arial"/>
          <w:color w:val="000000" w:themeColor="text1"/>
          <w:sz w:val="22"/>
          <w:szCs w:val="22"/>
        </w:rPr>
        <w:t>, the setting manager must be satisfied that all relevant checks have been made.</w:t>
      </w:r>
    </w:p>
    <w:p w14:paraId="45A041D8" w14:textId="77777777"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Students do not have unsupervised access to children.</w:t>
      </w:r>
      <w:r w:rsidR="003B1055" w:rsidRPr="00C735AF">
        <w:rPr>
          <w:rFonts w:ascii="Arial" w:hAnsi="Arial" w:cs="Arial"/>
          <w:color w:val="000000" w:themeColor="text1"/>
          <w:sz w:val="22"/>
          <w:szCs w:val="22"/>
        </w:rPr>
        <w:t xml:space="preserve"> </w:t>
      </w:r>
    </w:p>
    <w:p w14:paraId="79DD568E" w14:textId="6978014B" w:rsidR="7EB8BF57" w:rsidRPr="00C735AF" w:rsidRDefault="7EB8BF57" w:rsidP="673FC04B">
      <w:pPr>
        <w:numPr>
          <w:ilvl w:val="0"/>
          <w:numId w:val="3"/>
        </w:numPr>
        <w:spacing w:before="120" w:after="120" w:line="360" w:lineRule="auto"/>
        <w:rPr>
          <w:rFonts w:ascii="Arial" w:eastAsia="Arial" w:hAnsi="Arial" w:cs="Arial"/>
          <w:color w:val="000000" w:themeColor="text1"/>
          <w:sz w:val="22"/>
          <w:szCs w:val="22"/>
        </w:rPr>
      </w:pPr>
      <w:r w:rsidRPr="00C735AF">
        <w:rPr>
          <w:rFonts w:ascii="Arial" w:eastAsia="Arial" w:hAnsi="Arial" w:cs="Arial"/>
          <w:color w:val="000000" w:themeColor="text1"/>
          <w:sz w:val="22"/>
          <w:szCs w:val="22"/>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14:paraId="4E82B62C" w14:textId="77777777" w:rsidR="000A18D8" w:rsidRPr="00C735AF" w:rsidRDefault="00ED5EF9"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P</w:t>
      </w:r>
      <w:r w:rsidR="000A18D8" w:rsidRPr="00C735AF">
        <w:rPr>
          <w:rFonts w:ascii="Arial" w:hAnsi="Arial" w:cs="Arial"/>
          <w:color w:val="000000" w:themeColor="text1"/>
          <w:sz w:val="22"/>
          <w:szCs w:val="22"/>
        </w:rPr>
        <w:t>ublic liability and emplo</w:t>
      </w:r>
      <w:r w:rsidRPr="00C735AF">
        <w:rPr>
          <w:rFonts w:ascii="Arial" w:hAnsi="Arial" w:cs="Arial"/>
          <w:color w:val="000000" w:themeColor="text1"/>
          <w:sz w:val="22"/>
          <w:szCs w:val="22"/>
        </w:rPr>
        <w:t xml:space="preserve">yer’s liability insurance is in place that </w:t>
      </w:r>
      <w:r w:rsidR="000A18D8" w:rsidRPr="00C735AF">
        <w:rPr>
          <w:rFonts w:ascii="Arial" w:hAnsi="Arial" w:cs="Arial"/>
          <w:color w:val="000000" w:themeColor="text1"/>
          <w:sz w:val="22"/>
          <w:szCs w:val="22"/>
        </w:rPr>
        <w:t>covers students and voluntary helpers.</w:t>
      </w:r>
    </w:p>
    <w:p w14:paraId="70C0ED2F" w14:textId="5C3D0998" w:rsidR="000A18D8" w:rsidRPr="00C735AF" w:rsidRDefault="78DE1E0E" w:rsidP="2D0C9341">
      <w:pPr>
        <w:numPr>
          <w:ilvl w:val="0"/>
          <w:numId w:val="3"/>
        </w:numPr>
        <w:spacing w:before="120" w:after="120" w:line="360" w:lineRule="auto"/>
        <w:rPr>
          <w:rFonts w:ascii="Arial" w:hAnsi="Arial" w:cs="Arial"/>
          <w:b/>
          <w:bCs/>
          <w:color w:val="000000" w:themeColor="text1"/>
          <w:sz w:val="22"/>
          <w:szCs w:val="22"/>
        </w:rPr>
      </w:pPr>
      <w:r w:rsidRPr="2D0C9341">
        <w:rPr>
          <w:rFonts w:ascii="Arial" w:hAnsi="Arial" w:cs="Arial"/>
          <w:color w:val="000000" w:themeColor="text1"/>
          <w:sz w:val="22"/>
          <w:szCs w:val="22"/>
        </w:rPr>
        <w:t>Stu</w:t>
      </w:r>
      <w:r w:rsidR="1A15BCF8" w:rsidRPr="2D0C9341">
        <w:rPr>
          <w:rFonts w:ascii="Arial" w:hAnsi="Arial" w:cs="Arial"/>
          <w:color w:val="000000" w:themeColor="text1"/>
          <w:sz w:val="22"/>
          <w:szCs w:val="22"/>
        </w:rPr>
        <w:t xml:space="preserve">dents </w:t>
      </w:r>
      <w:r w:rsidR="79A9322D" w:rsidRPr="2D0C9341">
        <w:rPr>
          <w:rFonts w:ascii="Arial" w:hAnsi="Arial" w:cs="Arial"/>
          <w:color w:val="000000" w:themeColor="text1"/>
          <w:sz w:val="22"/>
          <w:szCs w:val="22"/>
        </w:rPr>
        <w:t>understand their role in mantaining</w:t>
      </w:r>
      <w:r w:rsidR="1A15BCF8" w:rsidRPr="2D0C9341">
        <w:rPr>
          <w:rFonts w:ascii="Arial" w:hAnsi="Arial" w:cs="Arial"/>
          <w:color w:val="000000" w:themeColor="text1"/>
          <w:sz w:val="22"/>
          <w:szCs w:val="22"/>
        </w:rPr>
        <w:t xml:space="preserve"> confidentiality</w:t>
      </w:r>
      <w:r w:rsidRPr="2D0C9341">
        <w:rPr>
          <w:rFonts w:ascii="Arial" w:hAnsi="Arial" w:cs="Arial"/>
          <w:color w:val="000000" w:themeColor="text1"/>
          <w:sz w:val="22"/>
          <w:szCs w:val="22"/>
        </w:rPr>
        <w:t>.</w:t>
      </w:r>
    </w:p>
    <w:p w14:paraId="504DBD41" w14:textId="73F66DB9"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 xml:space="preserve">Student induction includes how the </w:t>
      </w:r>
      <w:r w:rsidR="00790866" w:rsidRPr="00C735AF">
        <w:rPr>
          <w:rFonts w:ascii="Arial" w:hAnsi="Arial" w:cs="Arial"/>
          <w:color w:val="000000" w:themeColor="text1"/>
          <w:sz w:val="22"/>
          <w:szCs w:val="22"/>
        </w:rPr>
        <w:t>setting</w:t>
      </w:r>
      <w:r w:rsidRPr="00C735AF">
        <w:rPr>
          <w:rFonts w:ascii="Arial" w:hAnsi="Arial" w:cs="Arial"/>
          <w:color w:val="000000" w:themeColor="text1"/>
          <w:sz w:val="22"/>
          <w:szCs w:val="22"/>
        </w:rPr>
        <w:t xml:space="preserve"> and sessions are managed, and policies and procedures</w:t>
      </w:r>
      <w:r w:rsidR="00D538E5" w:rsidRPr="00C735AF">
        <w:rPr>
          <w:rFonts w:ascii="Arial" w:hAnsi="Arial" w:cs="Arial"/>
          <w:color w:val="000000" w:themeColor="text1"/>
          <w:sz w:val="22"/>
          <w:szCs w:val="22"/>
        </w:rPr>
        <w:t>,</w:t>
      </w:r>
      <w:r w:rsidR="00ED5EF9" w:rsidRPr="00C735AF">
        <w:rPr>
          <w:rFonts w:ascii="Arial" w:hAnsi="Arial" w:cs="Arial"/>
          <w:color w:val="000000" w:themeColor="text1"/>
          <w:sz w:val="22"/>
          <w:szCs w:val="22"/>
        </w:rPr>
        <w:t xml:space="preserve"> in particular safeguarding, confidentiality and health and safety.</w:t>
      </w:r>
    </w:p>
    <w:p w14:paraId="475A390F" w14:textId="62FE3573" w:rsidR="000A18D8" w:rsidRPr="00D52625" w:rsidRDefault="000A18D8" w:rsidP="00D52625">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Appropriate members of staff co-operate with students’ tutors to assist them in fulfilling the requirements of their course of study</w:t>
      </w:r>
      <w:r w:rsidR="007C2B7B" w:rsidRPr="00C735AF">
        <w:rPr>
          <w:rFonts w:ascii="Arial" w:hAnsi="Arial" w:cs="Arial"/>
          <w:color w:val="000000" w:themeColor="text1"/>
          <w:sz w:val="22"/>
          <w:szCs w:val="22"/>
        </w:rPr>
        <w:t>.</w:t>
      </w:r>
      <w:r w:rsidR="00D52625">
        <w:rPr>
          <w:rFonts w:ascii="Arial" w:hAnsi="Arial" w:cs="Arial"/>
          <w:b/>
          <w:color w:val="000000" w:themeColor="text1"/>
          <w:sz w:val="22"/>
          <w:szCs w:val="22"/>
        </w:rPr>
        <w:t xml:space="preserve"> </w:t>
      </w:r>
      <w:r w:rsidRPr="00D52625">
        <w:rPr>
          <w:rFonts w:ascii="Arial" w:hAnsi="Arial" w:cs="Arial"/>
          <w:color w:val="000000" w:themeColor="text1"/>
          <w:sz w:val="22"/>
          <w:szCs w:val="22"/>
        </w:rPr>
        <w:t>The setting communicates a positive message to students about the value of qualifications and training.</w:t>
      </w:r>
    </w:p>
    <w:p w14:paraId="4D1F3510" w14:textId="77777777" w:rsidR="000A18D8"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needs of the children and their families remain paramount at all times and students are only admitted in numbers t</w:t>
      </w:r>
      <w:r w:rsidR="008F2C7E" w:rsidRPr="00C735AF">
        <w:rPr>
          <w:rFonts w:ascii="Arial" w:hAnsi="Arial" w:cs="Arial"/>
          <w:color w:val="000000" w:themeColor="text1"/>
          <w:sz w:val="22"/>
          <w:szCs w:val="22"/>
        </w:rPr>
        <w:t xml:space="preserve">hat do not hinder the </w:t>
      </w:r>
      <w:r w:rsidRPr="00C735AF">
        <w:rPr>
          <w:rFonts w:ascii="Arial" w:hAnsi="Arial" w:cs="Arial"/>
          <w:color w:val="000000" w:themeColor="text1"/>
          <w:sz w:val="22"/>
          <w:szCs w:val="22"/>
        </w:rPr>
        <w:t>work of the setting.</w:t>
      </w:r>
    </w:p>
    <w:p w14:paraId="16D01DE2" w14:textId="14C2D7CB" w:rsidR="0060155A" w:rsidRPr="00C735AF" w:rsidRDefault="000A18D8" w:rsidP="00406A8A">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setting manager ensures that students and trainees on placement are engaged in bona fide early years training, which provides the necessary background understanding of childr</w:t>
      </w:r>
      <w:r w:rsidR="00E56F0F" w:rsidRPr="00C735AF">
        <w:rPr>
          <w:rFonts w:ascii="Arial" w:hAnsi="Arial" w:cs="Arial"/>
          <w:color w:val="000000" w:themeColor="text1"/>
          <w:sz w:val="22"/>
          <w:szCs w:val="22"/>
        </w:rPr>
        <w:t>en’s development and activities</w:t>
      </w:r>
      <w:r w:rsidR="003B7782" w:rsidRPr="00C735AF">
        <w:rPr>
          <w:rFonts w:ascii="Arial" w:hAnsi="Arial" w:cs="Arial"/>
          <w:color w:val="000000" w:themeColor="text1"/>
          <w:sz w:val="22"/>
          <w:szCs w:val="22"/>
        </w:rPr>
        <w:t>.</w:t>
      </w:r>
    </w:p>
    <w:sectPr w:rsidR="0060155A" w:rsidRPr="00C735AF" w:rsidSect="00F51AEC">
      <w:headerReference w:type="default" r:id="rId10"/>
      <w:footerReference w:type="default" r:id="rId11"/>
      <w:pgSz w:w="11906" w:h="16838"/>
      <w:pgMar w:top="720" w:right="720" w:bottom="720" w:left="720" w:header="708" w:footer="708" w:gutter="0"/>
      <w:pgNumType w:start="1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609C6" w14:textId="77777777" w:rsidR="00D5097B" w:rsidRDefault="00D5097B" w:rsidP="006A2B5E">
      <w:r>
        <w:separator/>
      </w:r>
    </w:p>
  </w:endnote>
  <w:endnote w:type="continuationSeparator" w:id="0">
    <w:p w14:paraId="1D8DB200" w14:textId="77777777" w:rsidR="00D5097B" w:rsidRDefault="00D5097B" w:rsidP="006A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318C" w14:textId="77777777" w:rsidR="00C735AF" w:rsidRPr="00D52625" w:rsidRDefault="00C735AF" w:rsidP="00C735AF">
    <w:pPr>
      <w:pStyle w:val="Footer"/>
      <w:rPr>
        <w:rFonts w:ascii="Arial" w:hAnsi="Arial" w:cs="Arial"/>
        <w:i/>
        <w:iCs/>
        <w:sz w:val="20"/>
      </w:rPr>
    </w:pPr>
    <w:r w:rsidRPr="00D52625">
      <w:rPr>
        <w:rFonts w:ascii="Arial" w:hAnsi="Arial" w:cs="Arial"/>
        <w:i/>
        <w:iCs/>
        <w:sz w:val="20"/>
      </w:rPr>
      <w:t>Policies &amp; Procedures template for the EYFS 2026/27 (Early Years Alliance 2026)</w:t>
    </w:r>
  </w:p>
  <w:p w14:paraId="493544F8" w14:textId="19804B73" w:rsidR="0019007B" w:rsidRPr="00C735AF" w:rsidRDefault="0019007B" w:rsidP="00C735AF">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8E15A" w14:textId="77777777" w:rsidR="00D5097B" w:rsidRDefault="00D5097B" w:rsidP="006A2B5E">
      <w:r>
        <w:separator/>
      </w:r>
    </w:p>
  </w:footnote>
  <w:footnote w:type="continuationSeparator" w:id="0">
    <w:p w14:paraId="1021A92A" w14:textId="77777777" w:rsidR="00D5097B" w:rsidRDefault="00D5097B" w:rsidP="006A2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552F" w14:textId="2775220A" w:rsidR="00122610" w:rsidRDefault="00D52625">
    <w:pPr>
      <w:pStyle w:val="Header"/>
    </w:pPr>
    <w:r>
      <w:rPr>
        <w:noProof/>
      </w:rPr>
      <w:drawing>
        <wp:anchor distT="0" distB="0" distL="114300" distR="114300" simplePos="0" relativeHeight="251659264" behindDoc="0" locked="0" layoutInCell="1" allowOverlap="1" wp14:anchorId="53A7B352" wp14:editId="61A960A4">
          <wp:simplePos x="0" y="0"/>
          <wp:positionH relativeFrom="margin">
            <wp:align>center</wp:align>
          </wp:positionH>
          <wp:positionV relativeFrom="paragraph">
            <wp:posOffset>-259715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A128D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2FFD2DB6"/>
    <w:multiLevelType w:val="hybridMultilevel"/>
    <w:tmpl w:val="B4BC0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D3D33"/>
    <w:multiLevelType w:val="hybridMultilevel"/>
    <w:tmpl w:val="03C61C9A"/>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433B7141"/>
    <w:multiLevelType w:val="hybridMultilevel"/>
    <w:tmpl w:val="3C469984"/>
    <w:lvl w:ilvl="0" w:tplc="FFFFFFFF">
      <w:start w:val="1"/>
      <w:numFmt w:val="bullet"/>
      <w:lvlText w:val=""/>
      <w:lvlJc w:val="left"/>
      <w:pPr>
        <w:tabs>
          <w:tab w:val="num" w:pos="660"/>
        </w:tabs>
        <w:ind w:left="657" w:hanging="357"/>
      </w:pPr>
      <w:rPr>
        <w:rFonts w:ascii="Symbol" w:hAnsi="Symbol" w:hint="default"/>
        <w:sz w:val="24"/>
      </w:rPr>
    </w:lvl>
    <w:lvl w:ilvl="1" w:tplc="FFFFFFFF" w:tentative="1">
      <w:start w:val="1"/>
      <w:numFmt w:val="bullet"/>
      <w:lvlText w:val="o"/>
      <w:lvlJc w:val="left"/>
      <w:pPr>
        <w:tabs>
          <w:tab w:val="num" w:pos="1740"/>
        </w:tabs>
        <w:ind w:left="1740" w:hanging="360"/>
      </w:pPr>
      <w:rPr>
        <w:rFonts w:ascii="Courier New" w:hAnsi="Courier New" w:hint="default"/>
      </w:rPr>
    </w:lvl>
    <w:lvl w:ilvl="2" w:tplc="FFFFFFFF" w:tentative="1">
      <w:start w:val="1"/>
      <w:numFmt w:val="bullet"/>
      <w:lvlText w:val=""/>
      <w:lvlJc w:val="left"/>
      <w:pPr>
        <w:tabs>
          <w:tab w:val="num" w:pos="2460"/>
        </w:tabs>
        <w:ind w:left="2460" w:hanging="360"/>
      </w:pPr>
      <w:rPr>
        <w:rFonts w:ascii="Wingdings" w:hAnsi="Wingdings" w:hint="default"/>
      </w:rPr>
    </w:lvl>
    <w:lvl w:ilvl="3" w:tplc="FFFFFFFF" w:tentative="1">
      <w:start w:val="1"/>
      <w:numFmt w:val="bullet"/>
      <w:lvlText w:val=""/>
      <w:lvlJc w:val="left"/>
      <w:pPr>
        <w:tabs>
          <w:tab w:val="num" w:pos="3180"/>
        </w:tabs>
        <w:ind w:left="3180" w:hanging="360"/>
      </w:pPr>
      <w:rPr>
        <w:rFonts w:ascii="Symbol" w:hAnsi="Symbol" w:hint="default"/>
      </w:rPr>
    </w:lvl>
    <w:lvl w:ilvl="4" w:tplc="FFFFFFFF" w:tentative="1">
      <w:start w:val="1"/>
      <w:numFmt w:val="bullet"/>
      <w:lvlText w:val="o"/>
      <w:lvlJc w:val="left"/>
      <w:pPr>
        <w:tabs>
          <w:tab w:val="num" w:pos="3900"/>
        </w:tabs>
        <w:ind w:left="3900" w:hanging="360"/>
      </w:pPr>
      <w:rPr>
        <w:rFonts w:ascii="Courier New" w:hAnsi="Courier New" w:hint="default"/>
      </w:rPr>
    </w:lvl>
    <w:lvl w:ilvl="5" w:tplc="FFFFFFFF" w:tentative="1">
      <w:start w:val="1"/>
      <w:numFmt w:val="bullet"/>
      <w:lvlText w:val=""/>
      <w:lvlJc w:val="left"/>
      <w:pPr>
        <w:tabs>
          <w:tab w:val="num" w:pos="4620"/>
        </w:tabs>
        <w:ind w:left="4620" w:hanging="360"/>
      </w:pPr>
      <w:rPr>
        <w:rFonts w:ascii="Wingdings" w:hAnsi="Wingdings" w:hint="default"/>
      </w:rPr>
    </w:lvl>
    <w:lvl w:ilvl="6" w:tplc="FFFFFFFF" w:tentative="1">
      <w:start w:val="1"/>
      <w:numFmt w:val="bullet"/>
      <w:lvlText w:val=""/>
      <w:lvlJc w:val="left"/>
      <w:pPr>
        <w:tabs>
          <w:tab w:val="num" w:pos="5340"/>
        </w:tabs>
        <w:ind w:left="5340" w:hanging="360"/>
      </w:pPr>
      <w:rPr>
        <w:rFonts w:ascii="Symbol" w:hAnsi="Symbol" w:hint="default"/>
      </w:rPr>
    </w:lvl>
    <w:lvl w:ilvl="7" w:tplc="FFFFFFFF" w:tentative="1">
      <w:start w:val="1"/>
      <w:numFmt w:val="bullet"/>
      <w:lvlText w:val="o"/>
      <w:lvlJc w:val="left"/>
      <w:pPr>
        <w:tabs>
          <w:tab w:val="num" w:pos="6060"/>
        </w:tabs>
        <w:ind w:left="6060" w:hanging="360"/>
      </w:pPr>
      <w:rPr>
        <w:rFonts w:ascii="Courier New" w:hAnsi="Courier New" w:hint="default"/>
      </w:rPr>
    </w:lvl>
    <w:lvl w:ilvl="8" w:tplc="FFFFFFFF" w:tentative="1">
      <w:start w:val="1"/>
      <w:numFmt w:val="bullet"/>
      <w:lvlText w:val=""/>
      <w:lvlJc w:val="left"/>
      <w:pPr>
        <w:tabs>
          <w:tab w:val="num" w:pos="6780"/>
        </w:tabs>
        <w:ind w:left="6780" w:hanging="360"/>
      </w:pPr>
      <w:rPr>
        <w:rFonts w:ascii="Wingdings" w:hAnsi="Wingdings" w:hint="default"/>
      </w:rPr>
    </w:lvl>
  </w:abstractNum>
  <w:abstractNum w:abstractNumId="8" w15:restartNumberingAfterBreak="0">
    <w:nsid w:val="4CD370C8"/>
    <w:multiLevelType w:val="hybridMultilevel"/>
    <w:tmpl w:val="F90E5A4E"/>
    <w:lvl w:ilvl="0" w:tplc="FFFFFFFF">
      <w:start w:val="1"/>
      <w:numFmt w:val="bullet"/>
      <w:lvlText w:val=""/>
      <w:lvlJc w:val="left"/>
      <w:pPr>
        <w:tabs>
          <w:tab w:val="num" w:pos="717"/>
        </w:tabs>
        <w:ind w:left="714" w:hanging="357"/>
      </w:pPr>
      <w:rPr>
        <w:rFonts w:ascii="Symbol" w:hAnsi="Symbol" w:hint="default"/>
        <w:sz w:val="24"/>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9"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820691"/>
    <w:multiLevelType w:val="hybridMultilevel"/>
    <w:tmpl w:val="2D9045F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80646035">
    <w:abstractNumId w:val="5"/>
  </w:num>
  <w:num w:numId="2" w16cid:durableId="604074804">
    <w:abstractNumId w:val="10"/>
  </w:num>
  <w:num w:numId="3" w16cid:durableId="1945961539">
    <w:abstractNumId w:val="9"/>
  </w:num>
  <w:num w:numId="4" w16cid:durableId="386030847">
    <w:abstractNumId w:val="3"/>
  </w:num>
  <w:num w:numId="5" w16cid:durableId="260377842">
    <w:abstractNumId w:val="7"/>
  </w:num>
  <w:num w:numId="6" w16cid:durableId="2085834272">
    <w:abstractNumId w:val="12"/>
  </w:num>
  <w:num w:numId="7" w16cid:durableId="1375273185">
    <w:abstractNumId w:val="6"/>
  </w:num>
  <w:num w:numId="8" w16cid:durableId="1668555395">
    <w:abstractNumId w:val="11"/>
  </w:num>
  <w:num w:numId="9" w16cid:durableId="2100053385">
    <w:abstractNumId w:val="2"/>
  </w:num>
  <w:num w:numId="10" w16cid:durableId="1000692893">
    <w:abstractNumId w:val="0"/>
  </w:num>
  <w:num w:numId="11" w16cid:durableId="1166245231">
    <w:abstractNumId w:val="4"/>
  </w:num>
  <w:num w:numId="12" w16cid:durableId="1589271493">
    <w:abstractNumId w:val="8"/>
  </w:num>
  <w:num w:numId="13" w16cid:durableId="1244215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63"/>
    <w:rsid w:val="00011757"/>
    <w:rsid w:val="00012102"/>
    <w:rsid w:val="0002077E"/>
    <w:rsid w:val="00022503"/>
    <w:rsid w:val="00041D49"/>
    <w:rsid w:val="00055A40"/>
    <w:rsid w:val="00060B56"/>
    <w:rsid w:val="000628A8"/>
    <w:rsid w:val="00066E91"/>
    <w:rsid w:val="00082BC8"/>
    <w:rsid w:val="000945EF"/>
    <w:rsid w:val="0009581D"/>
    <w:rsid w:val="000A18D8"/>
    <w:rsid w:val="000B76C5"/>
    <w:rsid w:val="000C5AFA"/>
    <w:rsid w:val="000D1A03"/>
    <w:rsid w:val="000D1A3A"/>
    <w:rsid w:val="000D749B"/>
    <w:rsid w:val="0010367B"/>
    <w:rsid w:val="00105CB5"/>
    <w:rsid w:val="0011227F"/>
    <w:rsid w:val="00116A84"/>
    <w:rsid w:val="00122610"/>
    <w:rsid w:val="001266A5"/>
    <w:rsid w:val="00140CA4"/>
    <w:rsid w:val="00154351"/>
    <w:rsid w:val="00170B27"/>
    <w:rsid w:val="0019007B"/>
    <w:rsid w:val="00192A67"/>
    <w:rsid w:val="001A39A1"/>
    <w:rsid w:val="00200169"/>
    <w:rsid w:val="00220A0B"/>
    <w:rsid w:val="00234875"/>
    <w:rsid w:val="00254C68"/>
    <w:rsid w:val="00284E95"/>
    <w:rsid w:val="0028570F"/>
    <w:rsid w:val="00286E9E"/>
    <w:rsid w:val="002B55EC"/>
    <w:rsid w:val="002D55B7"/>
    <w:rsid w:val="002F16CD"/>
    <w:rsid w:val="003016EB"/>
    <w:rsid w:val="00305E68"/>
    <w:rsid w:val="00313662"/>
    <w:rsid w:val="00320E1B"/>
    <w:rsid w:val="00327224"/>
    <w:rsid w:val="00332576"/>
    <w:rsid w:val="003628DD"/>
    <w:rsid w:val="00374A44"/>
    <w:rsid w:val="003950BC"/>
    <w:rsid w:val="003B0CA7"/>
    <w:rsid w:val="003B1055"/>
    <w:rsid w:val="003B4953"/>
    <w:rsid w:val="003B7782"/>
    <w:rsid w:val="003C4DB7"/>
    <w:rsid w:val="003E4ABD"/>
    <w:rsid w:val="0040529E"/>
    <w:rsid w:val="004052D3"/>
    <w:rsid w:val="00406A8A"/>
    <w:rsid w:val="00413DAA"/>
    <w:rsid w:val="00417E25"/>
    <w:rsid w:val="00417F7A"/>
    <w:rsid w:val="00425949"/>
    <w:rsid w:val="00475A22"/>
    <w:rsid w:val="00484560"/>
    <w:rsid w:val="004A47C5"/>
    <w:rsid w:val="004B2A77"/>
    <w:rsid w:val="004B7581"/>
    <w:rsid w:val="004B7F2C"/>
    <w:rsid w:val="004C43F9"/>
    <w:rsid w:val="004E2052"/>
    <w:rsid w:val="004E6C7C"/>
    <w:rsid w:val="00504F69"/>
    <w:rsid w:val="00511008"/>
    <w:rsid w:val="00511399"/>
    <w:rsid w:val="00511FF1"/>
    <w:rsid w:val="00526E59"/>
    <w:rsid w:val="0053395E"/>
    <w:rsid w:val="005520FE"/>
    <w:rsid w:val="00560A59"/>
    <w:rsid w:val="00561D5B"/>
    <w:rsid w:val="00583641"/>
    <w:rsid w:val="00584B01"/>
    <w:rsid w:val="005874A8"/>
    <w:rsid w:val="005953D7"/>
    <w:rsid w:val="00597C75"/>
    <w:rsid w:val="005A1BD2"/>
    <w:rsid w:val="005A6B35"/>
    <w:rsid w:val="005C5D50"/>
    <w:rsid w:val="005E7B47"/>
    <w:rsid w:val="005F2AC2"/>
    <w:rsid w:val="0060155A"/>
    <w:rsid w:val="006145C3"/>
    <w:rsid w:val="0061795C"/>
    <w:rsid w:val="00640654"/>
    <w:rsid w:val="00662687"/>
    <w:rsid w:val="00694305"/>
    <w:rsid w:val="00697EA5"/>
    <w:rsid w:val="006A2B5E"/>
    <w:rsid w:val="006A78F8"/>
    <w:rsid w:val="006E5386"/>
    <w:rsid w:val="00701904"/>
    <w:rsid w:val="00735140"/>
    <w:rsid w:val="00742FCD"/>
    <w:rsid w:val="00747D88"/>
    <w:rsid w:val="00755395"/>
    <w:rsid w:val="00777DBF"/>
    <w:rsid w:val="0078030A"/>
    <w:rsid w:val="0078470C"/>
    <w:rsid w:val="00790866"/>
    <w:rsid w:val="007A1D98"/>
    <w:rsid w:val="007A6DFB"/>
    <w:rsid w:val="007A7AE4"/>
    <w:rsid w:val="007B48FD"/>
    <w:rsid w:val="007B4A8F"/>
    <w:rsid w:val="007C2B7B"/>
    <w:rsid w:val="007C5EA7"/>
    <w:rsid w:val="007E509D"/>
    <w:rsid w:val="007F3E8E"/>
    <w:rsid w:val="007F467C"/>
    <w:rsid w:val="007F6C5E"/>
    <w:rsid w:val="00816057"/>
    <w:rsid w:val="00823FF7"/>
    <w:rsid w:val="00832CB7"/>
    <w:rsid w:val="008372B1"/>
    <w:rsid w:val="00841FBB"/>
    <w:rsid w:val="00860FEB"/>
    <w:rsid w:val="00872A0D"/>
    <w:rsid w:val="00873833"/>
    <w:rsid w:val="00874B6B"/>
    <w:rsid w:val="00881A67"/>
    <w:rsid w:val="00886471"/>
    <w:rsid w:val="00886E9C"/>
    <w:rsid w:val="00890D86"/>
    <w:rsid w:val="0089173E"/>
    <w:rsid w:val="008F2C7E"/>
    <w:rsid w:val="009150F3"/>
    <w:rsid w:val="00920BCE"/>
    <w:rsid w:val="00960379"/>
    <w:rsid w:val="009635C2"/>
    <w:rsid w:val="009646A9"/>
    <w:rsid w:val="00967871"/>
    <w:rsid w:val="00983A83"/>
    <w:rsid w:val="009A7C60"/>
    <w:rsid w:val="009B1520"/>
    <w:rsid w:val="009B498B"/>
    <w:rsid w:val="009C4D50"/>
    <w:rsid w:val="009C686C"/>
    <w:rsid w:val="009F6AA8"/>
    <w:rsid w:val="009F72F5"/>
    <w:rsid w:val="00A02869"/>
    <w:rsid w:val="00A12363"/>
    <w:rsid w:val="00A1666F"/>
    <w:rsid w:val="00A245AE"/>
    <w:rsid w:val="00A32A5E"/>
    <w:rsid w:val="00A43DEB"/>
    <w:rsid w:val="00A561A9"/>
    <w:rsid w:val="00A74A27"/>
    <w:rsid w:val="00A74B86"/>
    <w:rsid w:val="00A83DB7"/>
    <w:rsid w:val="00A85C8B"/>
    <w:rsid w:val="00AA2716"/>
    <w:rsid w:val="00AB79B1"/>
    <w:rsid w:val="00AC1154"/>
    <w:rsid w:val="00AC2768"/>
    <w:rsid w:val="00AC3757"/>
    <w:rsid w:val="00B03630"/>
    <w:rsid w:val="00B157C5"/>
    <w:rsid w:val="00B204D7"/>
    <w:rsid w:val="00B513EB"/>
    <w:rsid w:val="00B66F41"/>
    <w:rsid w:val="00B84A8A"/>
    <w:rsid w:val="00B935AA"/>
    <w:rsid w:val="00BA1C3B"/>
    <w:rsid w:val="00BC1CE3"/>
    <w:rsid w:val="00BE69CB"/>
    <w:rsid w:val="00BF0733"/>
    <w:rsid w:val="00C04636"/>
    <w:rsid w:val="00C3110D"/>
    <w:rsid w:val="00C4539C"/>
    <w:rsid w:val="00C53A3F"/>
    <w:rsid w:val="00C57680"/>
    <w:rsid w:val="00C728B1"/>
    <w:rsid w:val="00C735AF"/>
    <w:rsid w:val="00C859A1"/>
    <w:rsid w:val="00C96E42"/>
    <w:rsid w:val="00CA4246"/>
    <w:rsid w:val="00CB245F"/>
    <w:rsid w:val="00CC3DD1"/>
    <w:rsid w:val="00CD3B41"/>
    <w:rsid w:val="00CE13F7"/>
    <w:rsid w:val="00CF760D"/>
    <w:rsid w:val="00D004C0"/>
    <w:rsid w:val="00D34595"/>
    <w:rsid w:val="00D35C37"/>
    <w:rsid w:val="00D5097B"/>
    <w:rsid w:val="00D52625"/>
    <w:rsid w:val="00D538E5"/>
    <w:rsid w:val="00D56AF5"/>
    <w:rsid w:val="00D62AEE"/>
    <w:rsid w:val="00D70A31"/>
    <w:rsid w:val="00D70B54"/>
    <w:rsid w:val="00D80966"/>
    <w:rsid w:val="00D97A40"/>
    <w:rsid w:val="00E41E8D"/>
    <w:rsid w:val="00E47987"/>
    <w:rsid w:val="00E56F0F"/>
    <w:rsid w:val="00E716F6"/>
    <w:rsid w:val="00EA025B"/>
    <w:rsid w:val="00EA2315"/>
    <w:rsid w:val="00EB3C49"/>
    <w:rsid w:val="00ED0D09"/>
    <w:rsid w:val="00ED5EF9"/>
    <w:rsid w:val="00EE2B0F"/>
    <w:rsid w:val="00EF079B"/>
    <w:rsid w:val="00F1246E"/>
    <w:rsid w:val="00F2022B"/>
    <w:rsid w:val="00F3337A"/>
    <w:rsid w:val="00F51AEC"/>
    <w:rsid w:val="00F52015"/>
    <w:rsid w:val="00F557F3"/>
    <w:rsid w:val="00F6305E"/>
    <w:rsid w:val="00F8678D"/>
    <w:rsid w:val="00FB1884"/>
    <w:rsid w:val="00FB71BE"/>
    <w:rsid w:val="00FC06C2"/>
    <w:rsid w:val="00FC3134"/>
    <w:rsid w:val="00FD0867"/>
    <w:rsid w:val="00FD1CE1"/>
    <w:rsid w:val="00FE2A12"/>
    <w:rsid w:val="00FE638A"/>
    <w:rsid w:val="00FF06D4"/>
    <w:rsid w:val="00FF0BEF"/>
    <w:rsid w:val="00FF4D1B"/>
    <w:rsid w:val="04269E7D"/>
    <w:rsid w:val="05D630CA"/>
    <w:rsid w:val="062AD387"/>
    <w:rsid w:val="06405874"/>
    <w:rsid w:val="099F6C23"/>
    <w:rsid w:val="0AF8C1E6"/>
    <w:rsid w:val="0BF48BB6"/>
    <w:rsid w:val="0FBE0EAE"/>
    <w:rsid w:val="11757966"/>
    <w:rsid w:val="127DBFB2"/>
    <w:rsid w:val="12ACD3C2"/>
    <w:rsid w:val="16A14133"/>
    <w:rsid w:val="172266A8"/>
    <w:rsid w:val="185CE96B"/>
    <w:rsid w:val="1884F662"/>
    <w:rsid w:val="1A15BCF8"/>
    <w:rsid w:val="1CAADB66"/>
    <w:rsid w:val="1E451B1F"/>
    <w:rsid w:val="23D2E29D"/>
    <w:rsid w:val="24267980"/>
    <w:rsid w:val="27E6BB5D"/>
    <w:rsid w:val="27E742FA"/>
    <w:rsid w:val="27F06237"/>
    <w:rsid w:val="2820EF41"/>
    <w:rsid w:val="28C7E760"/>
    <w:rsid w:val="28E0D322"/>
    <w:rsid w:val="29882FEA"/>
    <w:rsid w:val="29984F70"/>
    <w:rsid w:val="2D0C9341"/>
    <w:rsid w:val="2FA23900"/>
    <w:rsid w:val="334A0CFE"/>
    <w:rsid w:val="342D0729"/>
    <w:rsid w:val="36149708"/>
    <w:rsid w:val="36B3FF0C"/>
    <w:rsid w:val="38CE0FC1"/>
    <w:rsid w:val="3915439A"/>
    <w:rsid w:val="3AC48B27"/>
    <w:rsid w:val="40315A25"/>
    <w:rsid w:val="419CDBDA"/>
    <w:rsid w:val="429855AD"/>
    <w:rsid w:val="44AC3CC3"/>
    <w:rsid w:val="454212B5"/>
    <w:rsid w:val="45D4775A"/>
    <w:rsid w:val="45DF5FFB"/>
    <w:rsid w:val="471BDFDE"/>
    <w:rsid w:val="4791911A"/>
    <w:rsid w:val="4A250FDA"/>
    <w:rsid w:val="50338503"/>
    <w:rsid w:val="50FDF2C6"/>
    <w:rsid w:val="558FA7CD"/>
    <w:rsid w:val="57741E32"/>
    <w:rsid w:val="5ADA7A1D"/>
    <w:rsid w:val="5DEC7ED5"/>
    <w:rsid w:val="5F6099B6"/>
    <w:rsid w:val="605B6619"/>
    <w:rsid w:val="60C12509"/>
    <w:rsid w:val="60CF87AA"/>
    <w:rsid w:val="673FC04B"/>
    <w:rsid w:val="68FF4A9D"/>
    <w:rsid w:val="6B03DFE6"/>
    <w:rsid w:val="6B700516"/>
    <w:rsid w:val="6B74020B"/>
    <w:rsid w:val="6C404FD9"/>
    <w:rsid w:val="6DEF21A0"/>
    <w:rsid w:val="7005436E"/>
    <w:rsid w:val="70529EE2"/>
    <w:rsid w:val="7126CDFB"/>
    <w:rsid w:val="750E9473"/>
    <w:rsid w:val="754E6904"/>
    <w:rsid w:val="7787437F"/>
    <w:rsid w:val="78DE1E0E"/>
    <w:rsid w:val="79A9322D"/>
    <w:rsid w:val="7B62EC6B"/>
    <w:rsid w:val="7BD249DF"/>
    <w:rsid w:val="7C2400EA"/>
    <w:rsid w:val="7D870DD0"/>
    <w:rsid w:val="7E854991"/>
    <w:rsid w:val="7EB8BF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0405E"/>
  <w15:chartTrackingRefBased/>
  <w15:docId w15:val="{548D9F19-CCEB-4691-AB86-43DFB58B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63"/>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0A18D8"/>
    <w:pPr>
      <w:keepNext/>
      <w:spacing w:before="240" w:after="60"/>
      <w:outlineLvl w:val="0"/>
    </w:pPr>
    <w:rPr>
      <w:rFonts w:ascii="Arial"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B5E"/>
    <w:pPr>
      <w:tabs>
        <w:tab w:val="center" w:pos="4513"/>
        <w:tab w:val="right" w:pos="9026"/>
      </w:tabs>
    </w:pPr>
    <w:rPr>
      <w:szCs w:val="20"/>
      <w:lang w:val="x-none" w:eastAsia="x-none"/>
    </w:rPr>
  </w:style>
  <w:style w:type="character" w:customStyle="1" w:styleId="HeaderChar">
    <w:name w:val="Header Char"/>
    <w:link w:val="Header"/>
    <w:uiPriority w:val="99"/>
    <w:rsid w:val="006A2B5E"/>
    <w:rPr>
      <w:rFonts w:ascii="Times New Roman" w:eastAsia="Times New Roman" w:hAnsi="Times New Roman" w:cs="Times New Roman"/>
      <w:sz w:val="24"/>
    </w:rPr>
  </w:style>
  <w:style w:type="paragraph" w:styleId="Footer">
    <w:name w:val="footer"/>
    <w:basedOn w:val="Normal"/>
    <w:link w:val="FooterChar"/>
    <w:uiPriority w:val="99"/>
    <w:unhideWhenUsed/>
    <w:rsid w:val="006A2B5E"/>
    <w:pPr>
      <w:tabs>
        <w:tab w:val="center" w:pos="4513"/>
        <w:tab w:val="right" w:pos="9026"/>
      </w:tabs>
    </w:pPr>
    <w:rPr>
      <w:szCs w:val="20"/>
      <w:lang w:val="x-none" w:eastAsia="x-none"/>
    </w:rPr>
  </w:style>
  <w:style w:type="character" w:customStyle="1" w:styleId="FooterChar">
    <w:name w:val="Footer Char"/>
    <w:link w:val="Footer"/>
    <w:uiPriority w:val="99"/>
    <w:rsid w:val="006A2B5E"/>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6A2B5E"/>
    <w:rPr>
      <w:rFonts w:ascii="Tahoma" w:hAnsi="Tahoma"/>
      <w:sz w:val="16"/>
      <w:szCs w:val="16"/>
      <w:lang w:val="x-none" w:eastAsia="x-none"/>
    </w:rPr>
  </w:style>
  <w:style w:type="character" w:customStyle="1" w:styleId="BalloonTextChar">
    <w:name w:val="Balloon Text Char"/>
    <w:link w:val="BalloonText"/>
    <w:uiPriority w:val="99"/>
    <w:semiHidden/>
    <w:rsid w:val="006A2B5E"/>
    <w:rPr>
      <w:rFonts w:ascii="Tahoma" w:eastAsia="Times New Roman" w:hAnsi="Tahoma" w:cs="Tahoma"/>
      <w:sz w:val="16"/>
      <w:szCs w:val="16"/>
    </w:rPr>
  </w:style>
  <w:style w:type="character" w:customStyle="1" w:styleId="Heading1Char">
    <w:name w:val="Heading 1 Char"/>
    <w:link w:val="Heading1"/>
    <w:rsid w:val="000A18D8"/>
    <w:rPr>
      <w:rFonts w:eastAsia="Times New Roman"/>
      <w:b/>
      <w:bCs/>
      <w:kern w:val="32"/>
      <w:sz w:val="32"/>
      <w:szCs w:val="32"/>
    </w:rPr>
  </w:style>
  <w:style w:type="paragraph" w:styleId="NormalWeb">
    <w:name w:val="Normal (Web)"/>
    <w:basedOn w:val="Normal"/>
    <w:uiPriority w:val="99"/>
    <w:unhideWhenUsed/>
    <w:rsid w:val="000A18D8"/>
    <w:pPr>
      <w:spacing w:before="60" w:after="160" w:line="288" w:lineRule="atLeast"/>
      <w:ind w:left="100" w:right="100"/>
    </w:pPr>
    <w:rPr>
      <w:color w:val="000000"/>
      <w:lang w:eastAsia="en-GB"/>
    </w:rPr>
  </w:style>
  <w:style w:type="paragraph" w:customStyle="1" w:styleId="MediumGrid1-Accent21">
    <w:name w:val="Medium Grid 1 - Accent 21"/>
    <w:basedOn w:val="Normal"/>
    <w:uiPriority w:val="34"/>
    <w:qFormat/>
    <w:rsid w:val="00742FCD"/>
    <w:pPr>
      <w:ind w:left="720"/>
      <w:contextualSpacing/>
    </w:pPr>
  </w:style>
  <w:style w:type="character" w:styleId="CommentReference">
    <w:name w:val="annotation reference"/>
    <w:uiPriority w:val="99"/>
    <w:semiHidden/>
    <w:unhideWhenUsed/>
    <w:rsid w:val="009635C2"/>
    <w:rPr>
      <w:sz w:val="16"/>
      <w:szCs w:val="16"/>
    </w:rPr>
  </w:style>
  <w:style w:type="paragraph" w:styleId="CommentText">
    <w:name w:val="annotation text"/>
    <w:basedOn w:val="Normal"/>
    <w:link w:val="CommentTextChar"/>
    <w:uiPriority w:val="99"/>
    <w:semiHidden/>
    <w:unhideWhenUsed/>
    <w:rsid w:val="009635C2"/>
    <w:rPr>
      <w:sz w:val="20"/>
      <w:szCs w:val="20"/>
      <w:lang w:val="x-none" w:eastAsia="x-none"/>
    </w:rPr>
  </w:style>
  <w:style w:type="character" w:customStyle="1" w:styleId="CommentTextChar">
    <w:name w:val="Comment Text Char"/>
    <w:link w:val="CommentText"/>
    <w:uiPriority w:val="99"/>
    <w:semiHidden/>
    <w:rsid w:val="009635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35C2"/>
    <w:rPr>
      <w:b/>
      <w:bCs/>
    </w:rPr>
  </w:style>
  <w:style w:type="character" w:customStyle="1" w:styleId="CommentSubjectChar">
    <w:name w:val="Comment Subject Char"/>
    <w:link w:val="CommentSubject"/>
    <w:uiPriority w:val="99"/>
    <w:semiHidden/>
    <w:rsid w:val="009635C2"/>
    <w:rPr>
      <w:rFonts w:ascii="Times New Roman" w:eastAsia="Times New Roman" w:hAnsi="Times New Roman" w:cs="Times New Roman"/>
      <w:b/>
      <w:bCs/>
      <w:sz w:val="20"/>
      <w:szCs w:val="20"/>
    </w:rPr>
  </w:style>
  <w:style w:type="paragraph" w:styleId="ListParagraph">
    <w:name w:val="List Paragraph"/>
    <w:basedOn w:val="Normal"/>
    <w:uiPriority w:val="34"/>
    <w:qFormat/>
    <w:rsid w:val="00C57680"/>
    <w:pPr>
      <w:ind w:left="720"/>
      <w:contextualSpacing/>
    </w:pPr>
  </w:style>
  <w:style w:type="paragraph" w:styleId="Revision">
    <w:name w:val="Revision"/>
    <w:hidden/>
    <w:uiPriority w:val="99"/>
    <w:semiHidden/>
    <w:rsid w:val="002F16CD"/>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4718">
      <w:bodyDiv w:val="1"/>
      <w:marLeft w:val="0"/>
      <w:marRight w:val="0"/>
      <w:marTop w:val="0"/>
      <w:marBottom w:val="0"/>
      <w:divBdr>
        <w:top w:val="none" w:sz="0" w:space="0" w:color="auto"/>
        <w:left w:val="none" w:sz="0" w:space="0" w:color="auto"/>
        <w:bottom w:val="none" w:sz="0" w:space="0" w:color="auto"/>
        <w:right w:val="none" w:sz="0" w:space="0" w:color="auto"/>
      </w:divBdr>
    </w:div>
    <w:div w:id="921135696">
      <w:bodyDiv w:val="1"/>
      <w:marLeft w:val="0"/>
      <w:marRight w:val="0"/>
      <w:marTop w:val="0"/>
      <w:marBottom w:val="0"/>
      <w:divBdr>
        <w:top w:val="none" w:sz="0" w:space="0" w:color="auto"/>
        <w:left w:val="none" w:sz="0" w:space="0" w:color="auto"/>
        <w:bottom w:val="none" w:sz="0" w:space="0" w:color="auto"/>
        <w:right w:val="none" w:sz="0" w:space="0" w:color="auto"/>
      </w:divBdr>
    </w:div>
    <w:div w:id="963542359">
      <w:bodyDiv w:val="1"/>
      <w:marLeft w:val="0"/>
      <w:marRight w:val="0"/>
      <w:marTop w:val="0"/>
      <w:marBottom w:val="0"/>
      <w:divBdr>
        <w:top w:val="none" w:sz="0" w:space="0" w:color="auto"/>
        <w:left w:val="none" w:sz="0" w:space="0" w:color="auto"/>
        <w:bottom w:val="none" w:sz="0" w:space="0" w:color="auto"/>
        <w:right w:val="none" w:sz="0" w:space="0" w:color="auto"/>
      </w:divBdr>
    </w:div>
    <w:div w:id="1112629447">
      <w:bodyDiv w:val="1"/>
      <w:marLeft w:val="0"/>
      <w:marRight w:val="0"/>
      <w:marTop w:val="0"/>
      <w:marBottom w:val="0"/>
      <w:divBdr>
        <w:top w:val="none" w:sz="0" w:space="0" w:color="auto"/>
        <w:left w:val="none" w:sz="0" w:space="0" w:color="auto"/>
        <w:bottom w:val="none" w:sz="0" w:space="0" w:color="auto"/>
        <w:right w:val="none" w:sz="0" w:space="0" w:color="auto"/>
      </w:divBdr>
    </w:div>
    <w:div w:id="1140340631">
      <w:bodyDiv w:val="1"/>
      <w:marLeft w:val="0"/>
      <w:marRight w:val="0"/>
      <w:marTop w:val="0"/>
      <w:marBottom w:val="0"/>
      <w:divBdr>
        <w:top w:val="none" w:sz="0" w:space="0" w:color="auto"/>
        <w:left w:val="none" w:sz="0" w:space="0" w:color="auto"/>
        <w:bottom w:val="none" w:sz="0" w:space="0" w:color="auto"/>
        <w:right w:val="none" w:sz="0" w:space="0" w:color="auto"/>
      </w:divBdr>
    </w:div>
    <w:div w:id="1615407870">
      <w:bodyDiv w:val="1"/>
      <w:marLeft w:val="0"/>
      <w:marRight w:val="0"/>
      <w:marTop w:val="0"/>
      <w:marBottom w:val="0"/>
      <w:divBdr>
        <w:top w:val="none" w:sz="0" w:space="0" w:color="auto"/>
        <w:left w:val="none" w:sz="0" w:space="0" w:color="auto"/>
        <w:bottom w:val="none" w:sz="0" w:space="0" w:color="auto"/>
        <w:right w:val="none" w:sz="0" w:space="0" w:color="auto"/>
      </w:divBdr>
    </w:div>
    <w:div w:id="20339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A468E763-56FD-4E91-BC04-B89AE5CE8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E00DDF-9672-4EE4-81D8-975089B40DE7}">
  <ds:schemaRefs>
    <ds:schemaRef ds:uri="http://schemas.microsoft.com/sharepoint/v3/contenttype/forms"/>
  </ds:schemaRefs>
</ds:datastoreItem>
</file>

<file path=customXml/itemProps3.xml><?xml version="1.0" encoding="utf-8"?>
<ds:datastoreItem xmlns:ds="http://schemas.openxmlformats.org/officeDocument/2006/customXml" ds:itemID="{A4D59A2B-9EC7-4815-8ED8-93CC692D59B9}">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355</Words>
  <Characters>2030</Characters>
  <Application>Microsoft Office Word</Application>
  <DocSecurity>0</DocSecurity>
  <Lines>16</Lines>
  <Paragraphs>4</Paragraphs>
  <ScaleCrop>false</ScaleCrop>
  <Company>Hewlett-Packard Company</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14</cp:revision>
  <cp:lastPrinted>2018-05-04T18:42:00Z</cp:lastPrinted>
  <dcterms:created xsi:type="dcterms:W3CDTF">2024-01-03T13:13:00Z</dcterms:created>
  <dcterms:modified xsi:type="dcterms:W3CDTF">2026-09-22T13:42:00Z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